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3DE22" w14:textId="77777777" w:rsidR="00F379FF" w:rsidRDefault="00F379FF" w:rsidP="00BB1E59">
      <w:pPr>
        <w:spacing w:after="0"/>
        <w:jc w:val="center"/>
        <w:rPr>
          <w:b/>
          <w:sz w:val="26"/>
          <w:szCs w:val="24"/>
        </w:rPr>
      </w:pPr>
      <w:bookmarkStart w:id="0" w:name="_GoBack"/>
      <w:bookmarkEnd w:id="0"/>
      <w:r>
        <w:rPr>
          <w:b/>
          <w:noProof/>
          <w:sz w:val="26"/>
          <w:szCs w:val="24"/>
          <w:lang w:eastAsia="pt-BR"/>
        </w:rPr>
        <w:drawing>
          <wp:inline distT="0" distB="0" distL="0" distR="0" wp14:anchorId="2377B691" wp14:editId="42A3A4A7">
            <wp:extent cx="1232452" cy="612250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28" cy="61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DAF7F" w14:textId="77777777" w:rsidR="008A4CB4" w:rsidRPr="00097DA5" w:rsidRDefault="00097DA5" w:rsidP="008A4CB4">
      <w:pPr>
        <w:spacing w:after="0" w:line="240" w:lineRule="auto"/>
        <w:jc w:val="center"/>
        <w:rPr>
          <w:rFonts w:cstheme="minorHAnsi"/>
          <w:sz w:val="20"/>
          <w:szCs w:val="24"/>
        </w:rPr>
      </w:pPr>
      <w:r w:rsidRPr="00097DA5">
        <w:rPr>
          <w:rFonts w:cstheme="minorHAnsi"/>
          <w:sz w:val="20"/>
          <w:szCs w:val="24"/>
        </w:rPr>
        <w:t>INSTITUTO MUNICIPAL DE PREVIDÊNCIA DOS SERVIDORES DE SÃO FRANCISCO DO GUAPORÉ/RO – IMPES</w:t>
      </w:r>
    </w:p>
    <w:p w14:paraId="02525968" w14:textId="77777777" w:rsidR="000E0276" w:rsidRDefault="000E0276" w:rsidP="008A4CB4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</w:p>
    <w:p w14:paraId="2C3CBF67" w14:textId="77777777" w:rsidR="009A5EBA" w:rsidRDefault="009A5EBA" w:rsidP="00183EF2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3187A0DE" w14:textId="77777777" w:rsidR="00C33957" w:rsidRDefault="000B7EEC" w:rsidP="008A4CB4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32428C">
        <w:rPr>
          <w:rFonts w:ascii="Calibri" w:hAnsi="Calibri" w:cs="Times New Roman"/>
          <w:sz w:val="24"/>
          <w:szCs w:val="24"/>
        </w:rPr>
        <w:t>COMITÊ</w:t>
      </w:r>
      <w:r w:rsidR="00257D4D" w:rsidRPr="0032428C">
        <w:rPr>
          <w:rFonts w:ascii="Calibri" w:hAnsi="Calibri" w:cs="Times New Roman"/>
          <w:sz w:val="24"/>
          <w:szCs w:val="24"/>
        </w:rPr>
        <w:t xml:space="preserve"> DE INVESTIMENTO</w:t>
      </w:r>
    </w:p>
    <w:p w14:paraId="3B33454E" w14:textId="47554B8F" w:rsidR="000E0276" w:rsidRPr="0032428C" w:rsidRDefault="000E0276" w:rsidP="000E0276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58383B">
        <w:rPr>
          <w:rFonts w:ascii="Calibri" w:hAnsi="Calibri" w:cs="Times New Roman"/>
          <w:b/>
          <w:sz w:val="24"/>
          <w:szCs w:val="24"/>
          <w:shd w:val="clear" w:color="auto" w:fill="D9D9D9" w:themeFill="background1" w:themeFillShade="D9"/>
        </w:rPr>
        <w:t>ATA REUNIÃO ORDINÁRIA Nº 0</w:t>
      </w:r>
      <w:r w:rsidR="002A581C" w:rsidRPr="0058383B">
        <w:rPr>
          <w:rFonts w:ascii="Calibri" w:hAnsi="Calibri" w:cs="Times New Roman"/>
          <w:b/>
          <w:sz w:val="24"/>
          <w:szCs w:val="24"/>
          <w:shd w:val="clear" w:color="auto" w:fill="D9D9D9" w:themeFill="background1" w:themeFillShade="D9"/>
        </w:rPr>
        <w:t>5</w:t>
      </w:r>
      <w:r w:rsidR="00645FC8">
        <w:rPr>
          <w:rFonts w:ascii="Calibri" w:hAnsi="Calibri" w:cs="Times New Roman"/>
          <w:b/>
          <w:sz w:val="24"/>
          <w:szCs w:val="24"/>
          <w:shd w:val="clear" w:color="auto" w:fill="D9D9D9" w:themeFill="background1" w:themeFillShade="D9"/>
        </w:rPr>
        <w:t>4</w:t>
      </w:r>
      <w:r w:rsidRPr="0058383B">
        <w:rPr>
          <w:rFonts w:ascii="Calibri" w:hAnsi="Calibri" w:cs="Times New Roman"/>
          <w:b/>
          <w:sz w:val="24"/>
          <w:szCs w:val="24"/>
          <w:shd w:val="clear" w:color="auto" w:fill="D9D9D9" w:themeFill="background1" w:themeFillShade="D9"/>
        </w:rPr>
        <w:t>/IMPES/CI/202</w:t>
      </w:r>
      <w:r w:rsidR="00DF0369" w:rsidRPr="0058383B">
        <w:rPr>
          <w:rFonts w:ascii="Calibri" w:hAnsi="Calibri" w:cs="Times New Roman"/>
          <w:b/>
          <w:sz w:val="24"/>
          <w:szCs w:val="24"/>
          <w:shd w:val="clear" w:color="auto" w:fill="D9D9D9" w:themeFill="background1" w:themeFillShade="D9"/>
        </w:rPr>
        <w:t>3</w:t>
      </w:r>
    </w:p>
    <w:p w14:paraId="697D8A11" w14:textId="77777777" w:rsidR="00014FDA" w:rsidRDefault="00014FDA" w:rsidP="00E3504E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10269E7F" w14:textId="77777777" w:rsidR="009A5EBA" w:rsidRPr="00537972" w:rsidRDefault="009A5EBA" w:rsidP="00E3504E">
      <w:pPr>
        <w:spacing w:after="0" w:line="240" w:lineRule="auto"/>
        <w:rPr>
          <w:rFonts w:ascii="Calibri" w:hAnsi="Calibri" w:cs="Times New Roman"/>
          <w:sz w:val="16"/>
          <w:szCs w:val="16"/>
        </w:rPr>
      </w:pPr>
    </w:p>
    <w:p w14:paraId="3B842883" w14:textId="7CBA0214" w:rsidR="004F63F0" w:rsidRPr="008E03B3" w:rsidRDefault="00841E1A" w:rsidP="00D67329">
      <w:pPr>
        <w:spacing w:after="0" w:line="216" w:lineRule="auto"/>
        <w:jc w:val="both"/>
        <w:rPr>
          <w:rFonts w:ascii="Calibri" w:hAnsi="Calibri" w:cs="Times New Roman"/>
          <w:b/>
          <w:sz w:val="24"/>
          <w:szCs w:val="24"/>
        </w:rPr>
      </w:pPr>
      <w:r w:rsidRPr="008E03B3">
        <w:rPr>
          <w:rFonts w:ascii="Times New Roman" w:hAnsi="Times New Roman" w:cs="Times New Roman"/>
          <w:sz w:val="26"/>
          <w:szCs w:val="26"/>
        </w:rPr>
        <w:t xml:space="preserve">Aos </w:t>
      </w:r>
      <w:r w:rsidR="00645FC8">
        <w:rPr>
          <w:rFonts w:ascii="Times New Roman" w:hAnsi="Times New Roman" w:cs="Times New Roman"/>
          <w:sz w:val="26"/>
          <w:szCs w:val="26"/>
        </w:rPr>
        <w:t>quatorze dias</w:t>
      </w:r>
      <w:r w:rsidRPr="008E03B3">
        <w:rPr>
          <w:rFonts w:ascii="Times New Roman" w:hAnsi="Times New Roman" w:cs="Times New Roman"/>
          <w:sz w:val="26"/>
          <w:szCs w:val="26"/>
        </w:rPr>
        <w:t xml:space="preserve"> de</w:t>
      </w:r>
      <w:r w:rsidR="00645FC8">
        <w:rPr>
          <w:rFonts w:ascii="Times New Roman" w:hAnsi="Times New Roman" w:cs="Times New Roman"/>
          <w:sz w:val="26"/>
          <w:szCs w:val="26"/>
        </w:rPr>
        <w:t xml:space="preserve"> abril de</w:t>
      </w:r>
      <w:r w:rsidRPr="008E03B3">
        <w:rPr>
          <w:rFonts w:ascii="Times New Roman" w:hAnsi="Times New Roman" w:cs="Times New Roman"/>
          <w:sz w:val="26"/>
          <w:szCs w:val="26"/>
        </w:rPr>
        <w:t xml:space="preserve"> dois mil e vinte e </w:t>
      </w:r>
      <w:r w:rsidR="00122DE9" w:rsidRPr="008E03B3">
        <w:rPr>
          <w:rFonts w:ascii="Times New Roman" w:hAnsi="Times New Roman" w:cs="Times New Roman"/>
          <w:sz w:val="26"/>
          <w:szCs w:val="26"/>
        </w:rPr>
        <w:t xml:space="preserve">três </w:t>
      </w:r>
      <w:r w:rsidRPr="008E03B3">
        <w:rPr>
          <w:rFonts w:ascii="Times New Roman" w:hAnsi="Times New Roman" w:cs="Times New Roman"/>
          <w:sz w:val="26"/>
          <w:szCs w:val="26"/>
        </w:rPr>
        <w:t>(</w:t>
      </w:r>
      <w:r w:rsidR="00645FC8">
        <w:rPr>
          <w:rFonts w:ascii="Times New Roman" w:hAnsi="Times New Roman" w:cs="Times New Roman"/>
          <w:sz w:val="26"/>
          <w:szCs w:val="26"/>
        </w:rPr>
        <w:t>14</w:t>
      </w:r>
      <w:r w:rsidRPr="008E03B3">
        <w:rPr>
          <w:rFonts w:ascii="Times New Roman" w:hAnsi="Times New Roman" w:cs="Times New Roman"/>
          <w:sz w:val="26"/>
          <w:szCs w:val="26"/>
        </w:rPr>
        <w:t>/</w:t>
      </w:r>
      <w:r w:rsidR="00122DE9" w:rsidRPr="008E03B3">
        <w:rPr>
          <w:rFonts w:ascii="Times New Roman" w:hAnsi="Times New Roman" w:cs="Times New Roman"/>
          <w:sz w:val="26"/>
          <w:szCs w:val="26"/>
        </w:rPr>
        <w:t>0</w:t>
      </w:r>
      <w:r w:rsidR="00645FC8">
        <w:rPr>
          <w:rFonts w:ascii="Times New Roman" w:hAnsi="Times New Roman" w:cs="Times New Roman"/>
          <w:sz w:val="26"/>
          <w:szCs w:val="26"/>
        </w:rPr>
        <w:t>4</w:t>
      </w:r>
      <w:r w:rsidRPr="008E03B3">
        <w:rPr>
          <w:rFonts w:ascii="Times New Roman" w:hAnsi="Times New Roman" w:cs="Times New Roman"/>
          <w:sz w:val="26"/>
          <w:szCs w:val="26"/>
        </w:rPr>
        <w:t>/202</w:t>
      </w:r>
      <w:r w:rsidR="00122DE9" w:rsidRPr="008E03B3">
        <w:rPr>
          <w:rFonts w:ascii="Times New Roman" w:hAnsi="Times New Roman" w:cs="Times New Roman"/>
          <w:sz w:val="26"/>
          <w:szCs w:val="26"/>
        </w:rPr>
        <w:t>3</w:t>
      </w:r>
      <w:r w:rsidRPr="008E03B3">
        <w:rPr>
          <w:rFonts w:ascii="Times New Roman" w:hAnsi="Times New Roman" w:cs="Times New Roman"/>
          <w:sz w:val="26"/>
          <w:szCs w:val="26"/>
        </w:rPr>
        <w:t xml:space="preserve">), reuniram-se os membros do COMITÊ DE INVESTIMENTO do IMPES em reunião ordinária </w:t>
      </w:r>
      <w:r w:rsidR="007F1E5D" w:rsidRPr="008E03B3">
        <w:rPr>
          <w:rFonts w:ascii="Times New Roman" w:hAnsi="Times New Roman" w:cs="Times New Roman"/>
          <w:sz w:val="26"/>
          <w:szCs w:val="26"/>
        </w:rPr>
        <w:t>online</w:t>
      </w:r>
      <w:r w:rsidRPr="008E03B3">
        <w:rPr>
          <w:rFonts w:ascii="Times New Roman" w:hAnsi="Times New Roman" w:cs="Times New Roman"/>
          <w:sz w:val="26"/>
          <w:szCs w:val="26"/>
        </w:rPr>
        <w:t>, às</w:t>
      </w:r>
      <w:r w:rsidR="008C6FDC">
        <w:rPr>
          <w:rFonts w:ascii="Times New Roman" w:hAnsi="Times New Roman" w:cs="Times New Roman"/>
          <w:sz w:val="26"/>
          <w:szCs w:val="26"/>
        </w:rPr>
        <w:t xml:space="preserve"> 1</w:t>
      </w:r>
      <w:r w:rsidR="00645FC8">
        <w:rPr>
          <w:rFonts w:ascii="Times New Roman" w:hAnsi="Times New Roman" w:cs="Times New Roman"/>
          <w:sz w:val="26"/>
          <w:szCs w:val="26"/>
        </w:rPr>
        <w:t>9</w:t>
      </w:r>
      <w:r w:rsidR="008C6FDC">
        <w:rPr>
          <w:rFonts w:ascii="Times New Roman" w:hAnsi="Times New Roman" w:cs="Times New Roman"/>
          <w:sz w:val="26"/>
          <w:szCs w:val="26"/>
        </w:rPr>
        <w:t>h</w:t>
      </w:r>
      <w:r w:rsidRPr="008E03B3">
        <w:rPr>
          <w:rFonts w:ascii="Times New Roman" w:hAnsi="Times New Roman" w:cs="Times New Roman"/>
          <w:sz w:val="26"/>
          <w:szCs w:val="26"/>
        </w:rPr>
        <w:t xml:space="preserve">, com a presença do Presidente do Comitê de Investimentos, </w:t>
      </w:r>
      <w:proofErr w:type="spellStart"/>
      <w:r w:rsidRPr="008E03B3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 xml:space="preserve"> Marcos Pacheco e </w:t>
      </w:r>
      <w:r w:rsidR="00ED5A1F" w:rsidRPr="008E03B3">
        <w:rPr>
          <w:rFonts w:ascii="Times New Roman" w:hAnsi="Times New Roman" w:cs="Times New Roman"/>
          <w:sz w:val="26"/>
          <w:szCs w:val="26"/>
        </w:rPr>
        <w:t>o</w:t>
      </w:r>
      <w:r w:rsidR="004F3C92" w:rsidRPr="008E03B3">
        <w:rPr>
          <w:rFonts w:ascii="Times New Roman" w:hAnsi="Times New Roman" w:cs="Times New Roman"/>
          <w:sz w:val="26"/>
          <w:szCs w:val="26"/>
        </w:rPr>
        <w:t>s</w:t>
      </w:r>
      <w:r w:rsidRPr="008E03B3">
        <w:rPr>
          <w:rFonts w:ascii="Times New Roman" w:hAnsi="Times New Roman" w:cs="Times New Roman"/>
          <w:sz w:val="26"/>
          <w:szCs w:val="26"/>
        </w:rPr>
        <w:t xml:space="preserve"> membr</w:t>
      </w:r>
      <w:r w:rsidR="00ED5A1F" w:rsidRPr="008E03B3">
        <w:rPr>
          <w:rFonts w:ascii="Times New Roman" w:hAnsi="Times New Roman" w:cs="Times New Roman"/>
          <w:sz w:val="26"/>
          <w:szCs w:val="26"/>
        </w:rPr>
        <w:t>o</w:t>
      </w:r>
      <w:r w:rsidR="004F3C92" w:rsidRPr="008E03B3">
        <w:rPr>
          <w:rFonts w:ascii="Times New Roman" w:hAnsi="Times New Roman" w:cs="Times New Roman"/>
          <w:sz w:val="26"/>
          <w:szCs w:val="26"/>
        </w:rPr>
        <w:t>s</w:t>
      </w:r>
      <w:r w:rsidRPr="008E03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03B3">
        <w:rPr>
          <w:rFonts w:ascii="Times New Roman" w:hAnsi="Times New Roman" w:cs="Times New Roman"/>
          <w:sz w:val="26"/>
          <w:szCs w:val="26"/>
        </w:rPr>
        <w:t>Srª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03B3">
        <w:rPr>
          <w:rFonts w:ascii="Times New Roman" w:hAnsi="Times New Roman" w:cs="Times New Roman"/>
          <w:sz w:val="26"/>
          <w:szCs w:val="26"/>
        </w:rPr>
        <w:t>Gessiane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 xml:space="preserve"> de Souza</w:t>
      </w:r>
      <w:r w:rsidR="004F3C92" w:rsidRPr="008E03B3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4F3C92" w:rsidRPr="008E03B3">
        <w:rPr>
          <w:rFonts w:ascii="Times New Roman" w:hAnsi="Times New Roman" w:cs="Times New Roman"/>
          <w:sz w:val="26"/>
          <w:szCs w:val="26"/>
        </w:rPr>
        <w:t>Srª</w:t>
      </w:r>
      <w:proofErr w:type="spellEnd"/>
      <w:r w:rsidR="004F3C92" w:rsidRPr="008E03B3">
        <w:rPr>
          <w:rFonts w:ascii="Times New Roman" w:hAnsi="Times New Roman" w:cs="Times New Roman"/>
          <w:sz w:val="26"/>
          <w:szCs w:val="26"/>
        </w:rPr>
        <w:t xml:space="preserve"> Andr</w:t>
      </w:r>
      <w:r w:rsidR="00144595" w:rsidRPr="008E03B3">
        <w:rPr>
          <w:rFonts w:ascii="Times New Roman" w:hAnsi="Times New Roman" w:cs="Times New Roman"/>
          <w:sz w:val="26"/>
          <w:szCs w:val="26"/>
        </w:rPr>
        <w:t>e</w:t>
      </w:r>
      <w:r w:rsidR="004F3C92" w:rsidRPr="008E03B3">
        <w:rPr>
          <w:rFonts w:ascii="Times New Roman" w:hAnsi="Times New Roman" w:cs="Times New Roman"/>
          <w:sz w:val="26"/>
          <w:szCs w:val="26"/>
        </w:rPr>
        <w:t xml:space="preserve">ia Fernanda </w:t>
      </w:r>
      <w:proofErr w:type="spellStart"/>
      <w:r w:rsidR="004F3C92" w:rsidRPr="008E03B3">
        <w:rPr>
          <w:rFonts w:ascii="Times New Roman" w:hAnsi="Times New Roman" w:cs="Times New Roman"/>
          <w:sz w:val="26"/>
          <w:szCs w:val="26"/>
        </w:rPr>
        <w:t>Féba</w:t>
      </w:r>
      <w:proofErr w:type="spellEnd"/>
      <w:r w:rsidR="009F0F77" w:rsidRPr="008E03B3">
        <w:rPr>
          <w:rFonts w:ascii="Times New Roman" w:hAnsi="Times New Roman" w:cs="Times New Roman"/>
          <w:sz w:val="26"/>
          <w:szCs w:val="26"/>
        </w:rPr>
        <w:t>,</w:t>
      </w:r>
      <w:r w:rsidR="004F3C92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 xml:space="preserve">com a participação da Superintendente </w:t>
      </w:r>
      <w:proofErr w:type="spellStart"/>
      <w:r w:rsidRPr="008E03B3">
        <w:rPr>
          <w:rFonts w:ascii="Times New Roman" w:hAnsi="Times New Roman" w:cs="Times New Roman"/>
          <w:sz w:val="26"/>
          <w:szCs w:val="26"/>
        </w:rPr>
        <w:t>Srª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645FC8">
        <w:rPr>
          <w:rFonts w:ascii="Times New Roman" w:hAnsi="Times New Roman" w:cs="Times New Roman"/>
          <w:sz w:val="26"/>
          <w:szCs w:val="26"/>
        </w:rPr>
        <w:t>Flávia Alves</w:t>
      </w:r>
      <w:r w:rsidR="008C6FDC">
        <w:rPr>
          <w:rFonts w:ascii="Times New Roman" w:hAnsi="Times New Roman" w:cs="Times New Roman"/>
          <w:sz w:val="26"/>
          <w:szCs w:val="26"/>
        </w:rPr>
        <w:t xml:space="preserve"> </w:t>
      </w:r>
      <w:r w:rsidR="00A817A7">
        <w:rPr>
          <w:rFonts w:ascii="Times New Roman" w:hAnsi="Times New Roman" w:cs="Times New Roman"/>
          <w:sz w:val="26"/>
          <w:szCs w:val="26"/>
        </w:rPr>
        <w:t xml:space="preserve">de Almeida </w:t>
      </w:r>
      <w:r w:rsidR="008C6FDC">
        <w:rPr>
          <w:rFonts w:ascii="Times New Roman" w:hAnsi="Times New Roman" w:cs="Times New Roman"/>
          <w:sz w:val="26"/>
          <w:szCs w:val="26"/>
        </w:rPr>
        <w:t xml:space="preserve">e do Consultor de Investimentos </w:t>
      </w:r>
      <w:proofErr w:type="spellStart"/>
      <w:r w:rsidR="008C6FDC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="008C6FDC">
        <w:rPr>
          <w:rFonts w:ascii="Times New Roman" w:hAnsi="Times New Roman" w:cs="Times New Roman"/>
          <w:sz w:val="26"/>
          <w:szCs w:val="26"/>
        </w:rPr>
        <w:t xml:space="preserve"> Douglas </w:t>
      </w:r>
      <w:proofErr w:type="spellStart"/>
      <w:r w:rsidR="008C6FDC">
        <w:rPr>
          <w:rFonts w:ascii="Times New Roman" w:hAnsi="Times New Roman" w:cs="Times New Roman"/>
          <w:sz w:val="26"/>
          <w:szCs w:val="26"/>
        </w:rPr>
        <w:t>Bulian</w:t>
      </w:r>
      <w:proofErr w:type="spellEnd"/>
      <w:r w:rsidR="00537972" w:rsidRPr="008E03B3">
        <w:rPr>
          <w:rFonts w:ascii="Times New Roman" w:hAnsi="Times New Roman" w:cs="Times New Roman"/>
          <w:sz w:val="26"/>
          <w:szCs w:val="26"/>
        </w:rPr>
        <w:t>.</w:t>
      </w:r>
      <w:r w:rsidRPr="008E03B3">
        <w:rPr>
          <w:rFonts w:ascii="Times New Roman" w:hAnsi="Times New Roman" w:cs="Times New Roman"/>
          <w:sz w:val="26"/>
          <w:szCs w:val="26"/>
        </w:rPr>
        <w:t xml:space="preserve"> Em sequência, o </w:t>
      </w:r>
      <w:proofErr w:type="spellStart"/>
      <w:r w:rsidRPr="008E03B3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 xml:space="preserve"> P</w:t>
      </w:r>
      <w:r w:rsidR="00915707">
        <w:rPr>
          <w:rFonts w:ascii="Times New Roman" w:hAnsi="Times New Roman" w:cs="Times New Roman"/>
          <w:sz w:val="26"/>
          <w:szCs w:val="26"/>
        </w:rPr>
        <w:t>residente Marcos, cumprimentou</w:t>
      </w:r>
      <w:r w:rsidRPr="008E03B3">
        <w:rPr>
          <w:rFonts w:ascii="Times New Roman" w:hAnsi="Times New Roman" w:cs="Times New Roman"/>
          <w:sz w:val="26"/>
          <w:szCs w:val="26"/>
        </w:rPr>
        <w:t xml:space="preserve"> todos e deu por aberta à reunião </w:t>
      </w:r>
      <w:r w:rsidR="00A85DBA">
        <w:rPr>
          <w:rFonts w:ascii="Times New Roman" w:hAnsi="Times New Roman" w:cs="Times New Roman"/>
          <w:sz w:val="26"/>
          <w:szCs w:val="26"/>
        </w:rPr>
        <w:t>apresentando</w:t>
      </w:r>
      <w:r w:rsidRPr="008E03B3">
        <w:rPr>
          <w:rFonts w:ascii="Times New Roman" w:hAnsi="Times New Roman" w:cs="Times New Roman"/>
          <w:sz w:val="26"/>
          <w:szCs w:val="26"/>
        </w:rPr>
        <w:t xml:space="preserve"> a pauta do dia</w:t>
      </w:r>
      <w:r w:rsidR="007F1E5D" w:rsidRPr="008E03B3">
        <w:rPr>
          <w:rFonts w:ascii="Times New Roman" w:hAnsi="Times New Roman" w:cs="Times New Roman"/>
          <w:sz w:val="26"/>
          <w:szCs w:val="26"/>
        </w:rPr>
        <w:t>:</w:t>
      </w:r>
      <w:r w:rsidRPr="008E03B3">
        <w:rPr>
          <w:rFonts w:ascii="Times New Roman" w:hAnsi="Times New Roman" w:cs="Times New Roman"/>
          <w:sz w:val="26"/>
          <w:szCs w:val="26"/>
        </w:rPr>
        <w:t xml:space="preserve"> análise dos rendimentos dos fundos de Investimentos do IMPES</w:t>
      </w:r>
      <w:r w:rsidR="00A817A7">
        <w:rPr>
          <w:rFonts w:ascii="Times New Roman" w:hAnsi="Times New Roman" w:cs="Times New Roman"/>
          <w:sz w:val="26"/>
          <w:szCs w:val="26"/>
        </w:rPr>
        <w:t xml:space="preserve"> e suas respectivas desenvolturas nos últimos meses. </w:t>
      </w:r>
      <w:r w:rsidR="00A853B6" w:rsidRPr="00D67329">
        <w:rPr>
          <w:rFonts w:ascii="Times New Roman" w:hAnsi="Times New Roman" w:cs="Times New Roman"/>
          <w:sz w:val="26"/>
          <w:szCs w:val="26"/>
        </w:rPr>
        <w:t>Ainda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, o </w:t>
      </w:r>
      <w:proofErr w:type="spellStart"/>
      <w:r w:rsidR="008A3674" w:rsidRPr="00D67329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="008A3674" w:rsidRPr="00D67329">
        <w:rPr>
          <w:rFonts w:ascii="Times New Roman" w:hAnsi="Times New Roman" w:cs="Times New Roman"/>
          <w:sz w:val="26"/>
          <w:szCs w:val="26"/>
        </w:rPr>
        <w:t xml:space="preserve"> Marcos comentou sobre o desempenho dos fundos de ações junto ao Banco Itaú. </w:t>
      </w:r>
      <w:r w:rsidR="00A853B6" w:rsidRPr="00D67329">
        <w:rPr>
          <w:rFonts w:ascii="Times New Roman" w:hAnsi="Times New Roman" w:cs="Times New Roman"/>
          <w:sz w:val="26"/>
          <w:szCs w:val="26"/>
        </w:rPr>
        <w:t>Logo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, o </w:t>
      </w:r>
      <w:proofErr w:type="spellStart"/>
      <w:r w:rsidR="008A3674" w:rsidRPr="00D67329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="008A3674" w:rsidRPr="00D67329">
        <w:rPr>
          <w:rFonts w:ascii="Times New Roman" w:hAnsi="Times New Roman" w:cs="Times New Roman"/>
          <w:sz w:val="26"/>
          <w:szCs w:val="26"/>
        </w:rPr>
        <w:t xml:space="preserve"> Douglas</w:t>
      </w:r>
      <w:r w:rsidR="00A853B6" w:rsidRPr="00D67329">
        <w:rPr>
          <w:rFonts w:ascii="Times New Roman" w:hAnsi="Times New Roman" w:cs="Times New Roman"/>
          <w:sz w:val="26"/>
          <w:szCs w:val="26"/>
        </w:rPr>
        <w:t xml:space="preserve"> iniciou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 </w:t>
      </w:r>
      <w:r w:rsidR="00A853B6" w:rsidRPr="00D67329">
        <w:rPr>
          <w:rFonts w:ascii="Times New Roman" w:hAnsi="Times New Roman" w:cs="Times New Roman"/>
          <w:sz w:val="26"/>
          <w:szCs w:val="26"/>
        </w:rPr>
        <w:t>fazendo análise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 sobre a renda variável</w:t>
      </w:r>
      <w:r w:rsidR="00A853B6" w:rsidRPr="00D67329">
        <w:rPr>
          <w:rFonts w:ascii="Times New Roman" w:hAnsi="Times New Roman" w:cs="Times New Roman"/>
          <w:sz w:val="26"/>
          <w:szCs w:val="26"/>
        </w:rPr>
        <w:t xml:space="preserve">, frisando que sua </w:t>
      </w:r>
      <w:r w:rsidR="008A3674" w:rsidRPr="00D67329">
        <w:rPr>
          <w:rFonts w:ascii="Times New Roman" w:hAnsi="Times New Roman" w:cs="Times New Roman"/>
          <w:sz w:val="26"/>
          <w:szCs w:val="26"/>
        </w:rPr>
        <w:t>desenvoltura</w:t>
      </w:r>
      <w:r w:rsidR="00A853B6" w:rsidRPr="00D67329">
        <w:rPr>
          <w:rFonts w:ascii="Times New Roman" w:hAnsi="Times New Roman" w:cs="Times New Roman"/>
          <w:sz w:val="26"/>
          <w:szCs w:val="26"/>
        </w:rPr>
        <w:t xml:space="preserve"> permanece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 imprevisível para o segundo semestre de 2023</w:t>
      </w:r>
      <w:r w:rsidR="00A853B6" w:rsidRPr="00D67329">
        <w:rPr>
          <w:rFonts w:ascii="Times New Roman" w:hAnsi="Times New Roman" w:cs="Times New Roman"/>
          <w:sz w:val="26"/>
          <w:szCs w:val="26"/>
        </w:rPr>
        <w:t>, mas é importante manter para a diversificação da carteira</w:t>
      </w:r>
      <w:r w:rsidR="008A3674" w:rsidRPr="00D67329">
        <w:rPr>
          <w:rFonts w:ascii="Times New Roman" w:hAnsi="Times New Roman" w:cs="Times New Roman"/>
          <w:sz w:val="26"/>
          <w:szCs w:val="26"/>
        </w:rPr>
        <w:t xml:space="preserve">. </w:t>
      </w:r>
      <w:r w:rsidR="00A853B6" w:rsidRPr="00D67329">
        <w:rPr>
          <w:rFonts w:ascii="Times New Roman" w:hAnsi="Times New Roman" w:cs="Times New Roman"/>
          <w:sz w:val="26"/>
          <w:szCs w:val="26"/>
        </w:rPr>
        <w:t>A</w:t>
      </w:r>
      <w:r w:rsidR="008A3674" w:rsidRPr="00D67329">
        <w:rPr>
          <w:rFonts w:ascii="Times New Roman" w:hAnsi="Times New Roman" w:cs="Times New Roman"/>
          <w:sz w:val="26"/>
          <w:szCs w:val="26"/>
        </w:rPr>
        <w:t>pontou ainda que, devido sua “queda” seria uma boa opção para comprar cotas, não sendo viável o resgate.</w:t>
      </w:r>
      <w:r w:rsidR="00A853B6">
        <w:rPr>
          <w:rFonts w:ascii="Times New Roman" w:hAnsi="Times New Roman" w:cs="Times New Roman"/>
          <w:sz w:val="26"/>
          <w:szCs w:val="26"/>
        </w:rPr>
        <w:t xml:space="preserve"> </w:t>
      </w:r>
      <w:r w:rsidR="00A817A7">
        <w:rPr>
          <w:rFonts w:ascii="Times New Roman" w:hAnsi="Times New Roman" w:cs="Times New Roman"/>
          <w:sz w:val="26"/>
          <w:szCs w:val="26"/>
        </w:rPr>
        <w:t>Em sequência,</w:t>
      </w:r>
      <w:r w:rsidR="00915707">
        <w:rPr>
          <w:rFonts w:ascii="Times New Roman" w:hAnsi="Times New Roman" w:cs="Times New Roman"/>
          <w:sz w:val="26"/>
          <w:szCs w:val="26"/>
        </w:rPr>
        <w:t xml:space="preserve"> o </w:t>
      </w:r>
      <w:proofErr w:type="spellStart"/>
      <w:r w:rsidR="00915707">
        <w:rPr>
          <w:rFonts w:ascii="Times New Roman" w:hAnsi="Times New Roman" w:cs="Times New Roman"/>
          <w:sz w:val="26"/>
          <w:szCs w:val="26"/>
        </w:rPr>
        <w:t>Srº</w:t>
      </w:r>
      <w:proofErr w:type="spellEnd"/>
      <w:r w:rsidR="00915707">
        <w:rPr>
          <w:rFonts w:ascii="Times New Roman" w:hAnsi="Times New Roman" w:cs="Times New Roman"/>
          <w:sz w:val="26"/>
          <w:szCs w:val="26"/>
        </w:rPr>
        <w:t xml:space="preserve"> Douglas</w:t>
      </w:r>
      <w:r w:rsidR="00A817A7">
        <w:rPr>
          <w:rFonts w:ascii="Times New Roman" w:hAnsi="Times New Roman" w:cs="Times New Roman"/>
          <w:sz w:val="26"/>
          <w:szCs w:val="26"/>
        </w:rPr>
        <w:t>, explicou sobre os fundos de ações a sua alta volatilidade</w:t>
      </w:r>
      <w:r w:rsidR="00016B9D">
        <w:rPr>
          <w:rFonts w:ascii="Times New Roman" w:hAnsi="Times New Roman" w:cs="Times New Roman"/>
          <w:sz w:val="26"/>
          <w:szCs w:val="26"/>
        </w:rPr>
        <w:t xml:space="preserve">, </w:t>
      </w:r>
      <w:r w:rsidR="00234D14" w:rsidRPr="008E03B3">
        <w:rPr>
          <w:rFonts w:ascii="Times New Roman" w:hAnsi="Times New Roman" w:cs="Times New Roman"/>
          <w:sz w:val="26"/>
          <w:szCs w:val="26"/>
        </w:rPr>
        <w:t>levantou os últimos acontecimentos do cenário econômico</w:t>
      </w:r>
      <w:r w:rsidR="00234D14">
        <w:rPr>
          <w:rFonts w:ascii="Times New Roman" w:hAnsi="Times New Roman" w:cs="Times New Roman"/>
          <w:sz w:val="26"/>
          <w:szCs w:val="26"/>
        </w:rPr>
        <w:t>.</w:t>
      </w:r>
      <w:r w:rsidR="008C783B">
        <w:rPr>
          <w:rFonts w:ascii="Times New Roman" w:hAnsi="Times New Roman" w:cs="Times New Roman"/>
          <w:sz w:val="26"/>
          <w:szCs w:val="26"/>
        </w:rPr>
        <w:t xml:space="preserve"> </w:t>
      </w:r>
      <w:r w:rsidR="00961C4D">
        <w:rPr>
          <w:rFonts w:ascii="Times New Roman" w:hAnsi="Times New Roman" w:cs="Times New Roman"/>
          <w:sz w:val="26"/>
          <w:szCs w:val="26"/>
        </w:rPr>
        <w:t xml:space="preserve">Logo, </w:t>
      </w:r>
      <w:proofErr w:type="spellStart"/>
      <w:r w:rsidR="00961C4D">
        <w:rPr>
          <w:rFonts w:ascii="Times New Roman" w:hAnsi="Times New Roman" w:cs="Times New Roman"/>
          <w:sz w:val="26"/>
          <w:szCs w:val="26"/>
        </w:rPr>
        <w:t>Srª</w:t>
      </w:r>
      <w:proofErr w:type="spellEnd"/>
      <w:r w:rsidR="00961C4D">
        <w:rPr>
          <w:rFonts w:ascii="Times New Roman" w:hAnsi="Times New Roman" w:cs="Times New Roman"/>
          <w:sz w:val="26"/>
          <w:szCs w:val="26"/>
        </w:rPr>
        <w:t xml:space="preserve"> Andreia, questionou sobre a rentabilidade </w:t>
      </w:r>
      <w:r w:rsidR="00961C4D" w:rsidRPr="008E03B3">
        <w:rPr>
          <w:rFonts w:ascii="Times New Roman" w:hAnsi="Times New Roman" w:cs="Times New Roman"/>
          <w:sz w:val="26"/>
          <w:szCs w:val="26"/>
        </w:rPr>
        <w:t>fundo BB IMA-B 5 FIC RF PREVIDENCIÁRIO</w:t>
      </w:r>
      <w:r w:rsidR="00961C4D">
        <w:rPr>
          <w:rFonts w:ascii="Times New Roman" w:hAnsi="Times New Roman" w:cs="Times New Roman"/>
          <w:sz w:val="26"/>
          <w:szCs w:val="26"/>
        </w:rPr>
        <w:t>, e foi verificado que a rentabilidade foi positiva.</w:t>
      </w:r>
      <w:r w:rsidR="00961C4D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014717">
        <w:rPr>
          <w:rFonts w:ascii="Times New Roman" w:hAnsi="Times New Roman" w:cs="Times New Roman"/>
          <w:sz w:val="26"/>
          <w:szCs w:val="26"/>
        </w:rPr>
        <w:t xml:space="preserve">Em sequência a </w:t>
      </w:r>
      <w:proofErr w:type="spellStart"/>
      <w:r w:rsidR="00014717">
        <w:rPr>
          <w:rFonts w:ascii="Times New Roman" w:hAnsi="Times New Roman" w:cs="Times New Roman"/>
          <w:sz w:val="26"/>
          <w:szCs w:val="26"/>
        </w:rPr>
        <w:t>Srª</w:t>
      </w:r>
      <w:proofErr w:type="spellEnd"/>
      <w:r w:rsidR="000147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4717">
        <w:rPr>
          <w:rFonts w:ascii="Times New Roman" w:hAnsi="Times New Roman" w:cs="Times New Roman"/>
          <w:sz w:val="26"/>
          <w:szCs w:val="26"/>
        </w:rPr>
        <w:t>Gessiane</w:t>
      </w:r>
      <w:proofErr w:type="spellEnd"/>
      <w:r w:rsidR="00014717">
        <w:rPr>
          <w:rFonts w:ascii="Times New Roman" w:hAnsi="Times New Roman" w:cs="Times New Roman"/>
          <w:sz w:val="26"/>
          <w:szCs w:val="26"/>
        </w:rPr>
        <w:t xml:space="preserve">, </w:t>
      </w:r>
      <w:r w:rsidR="00D67329">
        <w:rPr>
          <w:rFonts w:ascii="Times New Roman" w:hAnsi="Times New Roman" w:cs="Times New Roman"/>
          <w:sz w:val="26"/>
          <w:szCs w:val="26"/>
        </w:rPr>
        <w:t>questionou</w:t>
      </w:r>
      <w:r w:rsidR="00A853B6">
        <w:rPr>
          <w:rFonts w:ascii="Times New Roman" w:hAnsi="Times New Roman" w:cs="Times New Roman"/>
          <w:sz w:val="26"/>
          <w:szCs w:val="26"/>
        </w:rPr>
        <w:t xml:space="preserve"> os fundos mais rentáveis </w:t>
      </w:r>
      <w:r w:rsidR="00961C4D">
        <w:rPr>
          <w:rFonts w:ascii="Times New Roman" w:hAnsi="Times New Roman" w:cs="Times New Roman"/>
          <w:sz w:val="26"/>
          <w:szCs w:val="26"/>
        </w:rPr>
        <w:t>no momento</w:t>
      </w:r>
      <w:r w:rsidR="00D67329">
        <w:rPr>
          <w:rFonts w:ascii="Times New Roman" w:hAnsi="Times New Roman" w:cs="Times New Roman"/>
          <w:sz w:val="26"/>
          <w:szCs w:val="26"/>
        </w:rPr>
        <w:t>, com a finalidade do instituto atingir a meta atuarial</w:t>
      </w:r>
      <w:r w:rsidR="00014717" w:rsidRPr="0074256D">
        <w:rPr>
          <w:rFonts w:ascii="Times New Roman" w:hAnsi="Times New Roman" w:cs="Times New Roman"/>
          <w:sz w:val="26"/>
          <w:szCs w:val="26"/>
        </w:rPr>
        <w:t>.</w:t>
      </w:r>
      <w:r w:rsidR="0074256D">
        <w:rPr>
          <w:rFonts w:ascii="Times New Roman" w:hAnsi="Times New Roman" w:cs="Times New Roman"/>
          <w:sz w:val="26"/>
          <w:szCs w:val="26"/>
        </w:rPr>
        <w:t xml:space="preserve"> </w:t>
      </w:r>
      <w:r w:rsidR="00882466" w:rsidRPr="008E03B3">
        <w:rPr>
          <w:rFonts w:ascii="Times New Roman" w:hAnsi="Times New Roman" w:cs="Times New Roman"/>
          <w:sz w:val="26"/>
          <w:szCs w:val="26"/>
        </w:rPr>
        <w:t>Dessa forma</w:t>
      </w:r>
      <w:r w:rsidR="00A80732" w:rsidRPr="008E03B3">
        <w:rPr>
          <w:rFonts w:ascii="Times New Roman" w:hAnsi="Times New Roman" w:cs="Times New Roman"/>
          <w:sz w:val="26"/>
          <w:szCs w:val="26"/>
        </w:rPr>
        <w:t>,</w:t>
      </w:r>
      <w:r w:rsidR="002A6FAB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A80732" w:rsidRPr="008E03B3">
        <w:rPr>
          <w:rFonts w:ascii="Times New Roman" w:hAnsi="Times New Roman" w:cs="Times New Roman"/>
          <w:sz w:val="26"/>
          <w:szCs w:val="26"/>
        </w:rPr>
        <w:t xml:space="preserve">considerando o cenário econômico, </w:t>
      </w:r>
      <w:r w:rsidR="00A67E7D">
        <w:rPr>
          <w:rFonts w:ascii="Times New Roman" w:hAnsi="Times New Roman" w:cs="Times New Roman"/>
          <w:sz w:val="26"/>
          <w:szCs w:val="26"/>
        </w:rPr>
        <w:t>o</w:t>
      </w:r>
      <w:r w:rsidR="00A80732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882466" w:rsidRPr="008E03B3">
        <w:rPr>
          <w:rFonts w:ascii="Times New Roman" w:hAnsi="Times New Roman" w:cs="Times New Roman"/>
          <w:sz w:val="26"/>
          <w:szCs w:val="26"/>
        </w:rPr>
        <w:t>C</w:t>
      </w:r>
      <w:r w:rsidR="00A80732" w:rsidRPr="008E03B3">
        <w:rPr>
          <w:rFonts w:ascii="Times New Roman" w:hAnsi="Times New Roman" w:cs="Times New Roman"/>
          <w:sz w:val="26"/>
          <w:szCs w:val="26"/>
        </w:rPr>
        <w:t xml:space="preserve">omitê </w:t>
      </w:r>
      <w:r w:rsidR="00E36E57" w:rsidRPr="008E03B3">
        <w:rPr>
          <w:rFonts w:ascii="Times New Roman" w:hAnsi="Times New Roman" w:cs="Times New Roman"/>
          <w:sz w:val="26"/>
          <w:szCs w:val="26"/>
        </w:rPr>
        <w:t xml:space="preserve">de </w:t>
      </w:r>
      <w:r w:rsidR="00882466" w:rsidRPr="008E03B3">
        <w:rPr>
          <w:rFonts w:ascii="Times New Roman" w:hAnsi="Times New Roman" w:cs="Times New Roman"/>
          <w:sz w:val="26"/>
          <w:szCs w:val="26"/>
        </w:rPr>
        <w:t>I</w:t>
      </w:r>
      <w:r w:rsidR="00E36E57" w:rsidRPr="008E03B3">
        <w:rPr>
          <w:rFonts w:ascii="Times New Roman" w:hAnsi="Times New Roman" w:cs="Times New Roman"/>
          <w:sz w:val="26"/>
          <w:szCs w:val="26"/>
        </w:rPr>
        <w:t>nvestimentos</w:t>
      </w:r>
      <w:r w:rsidR="00A80732" w:rsidRPr="008E03B3">
        <w:rPr>
          <w:rFonts w:ascii="Times New Roman" w:hAnsi="Times New Roman" w:cs="Times New Roman"/>
          <w:sz w:val="26"/>
          <w:szCs w:val="26"/>
        </w:rPr>
        <w:t>,</w:t>
      </w:r>
      <w:r w:rsidR="00D67329">
        <w:rPr>
          <w:rFonts w:ascii="Times New Roman" w:hAnsi="Times New Roman" w:cs="Times New Roman"/>
          <w:sz w:val="26"/>
          <w:szCs w:val="26"/>
        </w:rPr>
        <w:t xml:space="preserve"> decidiu </w:t>
      </w:r>
      <w:r w:rsidR="00D67329" w:rsidRPr="008E03B3">
        <w:rPr>
          <w:rFonts w:ascii="Times New Roman" w:hAnsi="Times New Roman" w:cs="Times New Roman"/>
          <w:sz w:val="26"/>
          <w:szCs w:val="26"/>
        </w:rPr>
        <w:t>que não haverá mudanças nas aplicações no momento atual.</w:t>
      </w:r>
      <w:r w:rsidR="00882466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D67329" w:rsidRPr="008E03B3">
        <w:rPr>
          <w:rFonts w:ascii="Times New Roman" w:hAnsi="Times New Roman" w:cs="Times New Roman"/>
          <w:sz w:val="26"/>
          <w:szCs w:val="26"/>
        </w:rPr>
        <w:t>Porém, os valores recebidos no decorrer do mês referentes as</w:t>
      </w:r>
      <w:r w:rsidR="00D67329">
        <w:rPr>
          <w:rFonts w:ascii="Times New Roman" w:hAnsi="Times New Roman" w:cs="Times New Roman"/>
          <w:sz w:val="26"/>
          <w:szCs w:val="26"/>
        </w:rPr>
        <w:t xml:space="preserve"> contribuições previdenciárias</w:t>
      </w:r>
      <w:r w:rsidR="00D67329" w:rsidRPr="008E03B3">
        <w:rPr>
          <w:rFonts w:ascii="Times New Roman" w:hAnsi="Times New Roman" w:cs="Times New Roman"/>
          <w:sz w:val="26"/>
          <w:szCs w:val="26"/>
        </w:rPr>
        <w:t xml:space="preserve">, deverão ser </w:t>
      </w:r>
      <w:r w:rsidR="00D67329" w:rsidRPr="008E03B3">
        <w:rPr>
          <w:rFonts w:ascii="Times New Roman" w:hAnsi="Times New Roman" w:cs="Times New Roman"/>
          <w:b/>
          <w:bCs/>
          <w:sz w:val="26"/>
          <w:szCs w:val="26"/>
        </w:rPr>
        <w:t>REALOCADOS</w:t>
      </w:r>
      <w:r w:rsidR="00D67329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D67329">
        <w:rPr>
          <w:rFonts w:ascii="Times New Roman" w:hAnsi="Times New Roman" w:cs="Times New Roman"/>
          <w:sz w:val="26"/>
          <w:szCs w:val="26"/>
        </w:rPr>
        <w:t xml:space="preserve">da seguinte forma: </w:t>
      </w:r>
      <w:r w:rsidR="00D67329" w:rsidRPr="00D67329">
        <w:rPr>
          <w:rFonts w:ascii="Times New Roman" w:hAnsi="Times New Roman" w:cs="Times New Roman"/>
          <w:b/>
          <w:bCs/>
          <w:sz w:val="26"/>
          <w:szCs w:val="26"/>
        </w:rPr>
        <w:t>60% BB IRF-M TP FI RENDA FIXA PREVIDENCIÁRIO, CNPJ 07.111.384/0001-69</w:t>
      </w:r>
      <w:r w:rsidR="00D67329">
        <w:rPr>
          <w:rFonts w:ascii="Times New Roman" w:hAnsi="Times New Roman" w:cs="Times New Roman"/>
          <w:sz w:val="26"/>
          <w:szCs w:val="26"/>
        </w:rPr>
        <w:t xml:space="preserve"> e </w:t>
      </w:r>
      <w:r w:rsidR="00D67329" w:rsidRPr="00D67329">
        <w:rPr>
          <w:rFonts w:ascii="Times New Roman" w:hAnsi="Times New Roman" w:cs="Times New Roman"/>
          <w:b/>
          <w:bCs/>
          <w:sz w:val="26"/>
          <w:szCs w:val="26"/>
        </w:rPr>
        <w:t>40% BB PREVIDENCIÁRIO RENDA FIXA IRF-M 1+ FI, CNPJ 32.161.826/0001-29</w:t>
      </w:r>
      <w:r w:rsidR="007A72B6" w:rsidRPr="00014717">
        <w:rPr>
          <w:rFonts w:ascii="Times New Roman" w:hAnsi="Times New Roman" w:cs="Times New Roman"/>
          <w:sz w:val="26"/>
          <w:szCs w:val="26"/>
        </w:rPr>
        <w:t>.</w:t>
      </w:r>
      <w:r w:rsidR="007A72B6" w:rsidRPr="008E03B3">
        <w:rPr>
          <w:rFonts w:ascii="Times New Roman" w:hAnsi="Times New Roman" w:cs="Times New Roman"/>
          <w:sz w:val="26"/>
          <w:szCs w:val="26"/>
        </w:rPr>
        <w:t xml:space="preserve"> </w:t>
      </w:r>
      <w:r w:rsidR="00E40EBF" w:rsidRPr="008E03B3">
        <w:rPr>
          <w:rFonts w:ascii="Times New Roman" w:hAnsi="Times New Roman" w:cs="Times New Roman"/>
          <w:sz w:val="26"/>
          <w:szCs w:val="26"/>
        </w:rPr>
        <w:t>N</w:t>
      </w:r>
      <w:r w:rsidRPr="008E03B3">
        <w:rPr>
          <w:rFonts w:ascii="Times New Roman" w:hAnsi="Times New Roman" w:cs="Times New Roman"/>
          <w:sz w:val="26"/>
          <w:szCs w:val="26"/>
        </w:rPr>
        <w:t>ão</w:t>
      </w:r>
      <w:r w:rsidRPr="008E03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havendo</w:t>
      </w:r>
      <w:r w:rsidRPr="008E03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manifestação, deu-se</w:t>
      </w:r>
      <w:r w:rsidRPr="008E03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 xml:space="preserve">por encerrada a reunião às </w:t>
      </w:r>
      <w:r w:rsidR="00A817A7">
        <w:rPr>
          <w:rFonts w:ascii="Times New Roman" w:hAnsi="Times New Roman" w:cs="Times New Roman"/>
          <w:sz w:val="26"/>
          <w:szCs w:val="26"/>
        </w:rPr>
        <w:t>19</w:t>
      </w:r>
      <w:r w:rsidRPr="008E03B3">
        <w:rPr>
          <w:rFonts w:ascii="Times New Roman" w:hAnsi="Times New Roman" w:cs="Times New Roman"/>
          <w:sz w:val="26"/>
          <w:szCs w:val="26"/>
        </w:rPr>
        <w:t>h</w:t>
      </w:r>
      <w:r w:rsidR="00A817A7">
        <w:rPr>
          <w:rFonts w:ascii="Times New Roman" w:hAnsi="Times New Roman" w:cs="Times New Roman"/>
          <w:sz w:val="26"/>
          <w:szCs w:val="26"/>
        </w:rPr>
        <w:t>27</w:t>
      </w:r>
      <w:r w:rsidRPr="008E03B3">
        <w:rPr>
          <w:rFonts w:ascii="Times New Roman" w:hAnsi="Times New Roman" w:cs="Times New Roman"/>
          <w:sz w:val="26"/>
          <w:szCs w:val="26"/>
        </w:rPr>
        <w:t xml:space="preserve">, a qual </w:t>
      </w:r>
      <w:r w:rsidR="00116999" w:rsidRPr="008E03B3">
        <w:rPr>
          <w:rFonts w:ascii="Times New Roman" w:hAnsi="Times New Roman" w:cs="Times New Roman"/>
          <w:sz w:val="26"/>
          <w:szCs w:val="26"/>
        </w:rPr>
        <w:t>e</w:t>
      </w:r>
      <w:r w:rsidRPr="008E03B3">
        <w:rPr>
          <w:rFonts w:ascii="Times New Roman" w:hAnsi="Times New Roman" w:cs="Times New Roman"/>
          <w:sz w:val="26"/>
          <w:szCs w:val="26"/>
        </w:rPr>
        <w:t xml:space="preserve">u </w:t>
      </w:r>
      <w:r w:rsidR="004F4160" w:rsidRPr="008E03B3">
        <w:rPr>
          <w:rFonts w:ascii="Times New Roman" w:hAnsi="Times New Roman" w:cs="Times New Roman"/>
          <w:sz w:val="26"/>
          <w:szCs w:val="26"/>
        </w:rPr>
        <w:t xml:space="preserve">Andreia Fernanda </w:t>
      </w:r>
      <w:proofErr w:type="spellStart"/>
      <w:r w:rsidR="004F4160" w:rsidRPr="008E03B3">
        <w:rPr>
          <w:rFonts w:ascii="Times New Roman" w:hAnsi="Times New Roman" w:cs="Times New Roman"/>
          <w:sz w:val="26"/>
          <w:szCs w:val="26"/>
        </w:rPr>
        <w:t>Féba</w:t>
      </w:r>
      <w:proofErr w:type="spellEnd"/>
      <w:r w:rsidRPr="008E03B3">
        <w:rPr>
          <w:rFonts w:ascii="Times New Roman" w:hAnsi="Times New Roman" w:cs="Times New Roman"/>
          <w:sz w:val="26"/>
          <w:szCs w:val="26"/>
        </w:rPr>
        <w:t>, encerro a presente ATA que, após lida e</w:t>
      </w:r>
      <w:r w:rsidRPr="008E03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com as devidas</w:t>
      </w:r>
      <w:r w:rsidRPr="008E03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observações foi aprovada,</w:t>
      </w:r>
      <w:r w:rsidRPr="008E03B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será</w:t>
      </w:r>
      <w:r w:rsidRPr="008E03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publicada</w:t>
      </w:r>
      <w:r w:rsidRPr="008E03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em</w:t>
      </w:r>
      <w:r w:rsidRPr="008E03B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portal</w:t>
      </w:r>
      <w:r w:rsidRPr="008E03B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eletrônico</w:t>
      </w:r>
      <w:r w:rsidRPr="008E03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e</w:t>
      </w:r>
      <w:r w:rsidRPr="008E03B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devidamente</w:t>
      </w:r>
      <w:r w:rsidRPr="008E03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E03B3">
        <w:rPr>
          <w:rFonts w:ascii="Times New Roman" w:hAnsi="Times New Roman" w:cs="Times New Roman"/>
          <w:sz w:val="26"/>
          <w:szCs w:val="26"/>
        </w:rPr>
        <w:t>arquivada.</w:t>
      </w:r>
      <w:r w:rsidR="00A65AD6">
        <w:rPr>
          <w:rFonts w:ascii="Calibri" w:hAnsi="Calibri" w:cs="Times New Roman"/>
          <w:b/>
          <w:sz w:val="24"/>
          <w:szCs w:val="24"/>
        </w:rPr>
        <w:t xml:space="preserve"> </w:t>
      </w:r>
    </w:p>
    <w:p w14:paraId="0D117C44" w14:textId="0DAF7C77" w:rsidR="002A6FAB" w:rsidRDefault="002A6FAB" w:rsidP="00D67329">
      <w:pPr>
        <w:spacing w:after="0" w:line="216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20469CF3" w14:textId="06EEA5B1" w:rsidR="00D67329" w:rsidRDefault="00D67329" w:rsidP="00D67329">
      <w:pPr>
        <w:spacing w:after="0" w:line="216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C57247C" w14:textId="77777777" w:rsidR="007F248D" w:rsidRDefault="007F248D" w:rsidP="00D67329">
      <w:pPr>
        <w:spacing w:after="0" w:line="216" w:lineRule="auto"/>
        <w:jc w:val="both"/>
        <w:rPr>
          <w:rFonts w:ascii="Calibri" w:hAnsi="Calibri" w:cs="Times New Roman"/>
          <w:b/>
          <w:sz w:val="24"/>
          <w:szCs w:val="24"/>
        </w:rPr>
      </w:pPr>
    </w:p>
    <w:p w14:paraId="094911F4" w14:textId="77777777" w:rsidR="002A6FAB" w:rsidRDefault="002A6FAB" w:rsidP="00097DA5">
      <w:pPr>
        <w:spacing w:after="0" w:line="216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14:paraId="13B9033A" w14:textId="77777777" w:rsidR="002A6FAB" w:rsidRDefault="002A6FAB" w:rsidP="002A6FAB">
      <w:pPr>
        <w:spacing w:after="0"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PACHECO PEREIRA CORRENTE                      GESSIANE DE SOUZA COSTA</w:t>
      </w:r>
    </w:p>
    <w:p w14:paraId="3BBD9519" w14:textId="77777777" w:rsidR="002A6FAB" w:rsidRDefault="002A6FAB" w:rsidP="002A6FAB">
      <w:pPr>
        <w:spacing w:after="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Presidente                                                                    Membro</w:t>
      </w:r>
    </w:p>
    <w:p w14:paraId="730DAF6E" w14:textId="77777777" w:rsidR="002A6FAB" w:rsidRDefault="002A6FAB" w:rsidP="002A6FAB">
      <w:pPr>
        <w:spacing w:after="0" w:line="216" w:lineRule="auto"/>
        <w:jc w:val="both"/>
        <w:rPr>
          <w:i/>
          <w:sz w:val="24"/>
          <w:szCs w:val="24"/>
        </w:rPr>
      </w:pPr>
    </w:p>
    <w:p w14:paraId="2C2553BB" w14:textId="77777777" w:rsidR="004F63F0" w:rsidRDefault="004F63F0" w:rsidP="002A6FAB">
      <w:pPr>
        <w:spacing w:after="0" w:line="216" w:lineRule="auto"/>
        <w:jc w:val="both"/>
        <w:rPr>
          <w:i/>
          <w:sz w:val="24"/>
          <w:szCs w:val="24"/>
        </w:rPr>
      </w:pPr>
    </w:p>
    <w:p w14:paraId="5270DAA0" w14:textId="061F70D5" w:rsidR="002A6FAB" w:rsidRDefault="002A6FAB" w:rsidP="002A6FAB">
      <w:pPr>
        <w:spacing w:after="0" w:line="216" w:lineRule="auto"/>
        <w:jc w:val="center"/>
        <w:rPr>
          <w:i/>
          <w:sz w:val="24"/>
          <w:szCs w:val="24"/>
        </w:rPr>
      </w:pPr>
    </w:p>
    <w:p w14:paraId="7F384F4D" w14:textId="2E473875" w:rsidR="007F248D" w:rsidRDefault="007F248D" w:rsidP="002A6FAB">
      <w:pPr>
        <w:spacing w:after="0" w:line="216" w:lineRule="auto"/>
        <w:jc w:val="center"/>
        <w:rPr>
          <w:i/>
          <w:sz w:val="24"/>
          <w:szCs w:val="24"/>
        </w:rPr>
      </w:pPr>
    </w:p>
    <w:p w14:paraId="7D4DA12A" w14:textId="77777777" w:rsidR="007F248D" w:rsidRDefault="007F248D" w:rsidP="002A6FAB">
      <w:pPr>
        <w:spacing w:after="0" w:line="216" w:lineRule="auto"/>
        <w:jc w:val="center"/>
        <w:rPr>
          <w:i/>
          <w:sz w:val="24"/>
          <w:szCs w:val="24"/>
        </w:rPr>
      </w:pPr>
    </w:p>
    <w:p w14:paraId="4E8020A3" w14:textId="721A36F5" w:rsidR="002A6FAB" w:rsidRDefault="002A6FAB" w:rsidP="002A6FAB">
      <w:pPr>
        <w:spacing w:after="0"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ANDREIA FERNANDA FÉBA</w:t>
      </w:r>
    </w:p>
    <w:p w14:paraId="2470F85D" w14:textId="77777777" w:rsidR="002A6FAB" w:rsidRDefault="002A6FAB" w:rsidP="002A6FAB">
      <w:pPr>
        <w:spacing w:after="0" w:line="21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Membro</w:t>
      </w:r>
    </w:p>
    <w:p w14:paraId="1A929E4B" w14:textId="0CB8A138" w:rsidR="00183EF2" w:rsidRDefault="00183EF2" w:rsidP="00183EF2">
      <w:pPr>
        <w:spacing w:after="0" w:line="216" w:lineRule="auto"/>
        <w:jc w:val="center"/>
        <w:rPr>
          <w:rFonts w:ascii="Calibri" w:hAnsi="Calibri" w:cs="Times New Roman"/>
          <w:i/>
          <w:sz w:val="24"/>
          <w:szCs w:val="24"/>
        </w:rPr>
      </w:pPr>
    </w:p>
    <w:p w14:paraId="7348DB7C" w14:textId="4D192872" w:rsidR="00ED5A1F" w:rsidRDefault="00ED5A1F" w:rsidP="00ED5A1F">
      <w:pPr>
        <w:spacing w:after="0" w:line="216" w:lineRule="auto"/>
        <w:rPr>
          <w:rFonts w:ascii="Calibri" w:hAnsi="Calibri" w:cs="Times New Roman"/>
          <w:iCs/>
          <w:sz w:val="24"/>
          <w:szCs w:val="24"/>
        </w:rPr>
      </w:pPr>
    </w:p>
    <w:p w14:paraId="3CB056D1" w14:textId="77777777" w:rsidR="000508D0" w:rsidRDefault="000508D0" w:rsidP="00ED5A1F">
      <w:pPr>
        <w:spacing w:after="0" w:line="216" w:lineRule="auto"/>
        <w:rPr>
          <w:rFonts w:ascii="Calibri" w:hAnsi="Calibri" w:cs="Times New Roman"/>
          <w:iCs/>
          <w:sz w:val="24"/>
          <w:szCs w:val="24"/>
        </w:rPr>
      </w:pPr>
    </w:p>
    <w:p w14:paraId="593175C1" w14:textId="71502FF0" w:rsidR="00ED5A1F" w:rsidRPr="00ED5A1F" w:rsidRDefault="004F63F0" w:rsidP="000029ED">
      <w:pPr>
        <w:spacing w:after="0" w:line="216" w:lineRule="auto"/>
        <w:rPr>
          <w:rFonts w:ascii="Calibri" w:hAnsi="Calibri" w:cs="Times New Roman"/>
          <w:iCs/>
          <w:sz w:val="24"/>
          <w:szCs w:val="24"/>
        </w:rPr>
      </w:pPr>
      <w:r>
        <w:rPr>
          <w:rFonts w:ascii="Calibri" w:hAnsi="Calibri" w:cs="Times New Roman"/>
          <w:iCs/>
          <w:sz w:val="24"/>
          <w:szCs w:val="24"/>
        </w:rPr>
        <w:lastRenderedPageBreak/>
        <w:t xml:space="preserve">                                         </w:t>
      </w:r>
      <w:r w:rsidR="000029ED" w:rsidRPr="000029ED">
        <w:rPr>
          <w:rFonts w:ascii="Calibri" w:hAnsi="Calibri" w:cs="Times New Roman"/>
          <w:iCs/>
          <w:noProof/>
          <w:sz w:val="24"/>
          <w:szCs w:val="24"/>
          <w:lang w:eastAsia="pt-BR"/>
        </w:rPr>
        <w:drawing>
          <wp:inline distT="0" distB="0" distL="0" distR="0" wp14:anchorId="3FA23483" wp14:editId="6D7C3CD0">
            <wp:extent cx="2423765" cy="5386144"/>
            <wp:effectExtent l="0" t="0" r="0" b="5080"/>
            <wp:docPr id="2" name="Imagem 2" descr="C:\Users\ANDREIA\Downloads\Screenshot_20230414_192617_M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IA\Downloads\Screenshot_20230414_192617_Mee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88" cy="54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A1F" w:rsidRPr="00ED5A1F" w:rsidSect="00183EF2">
      <w:footerReference w:type="default" r:id="rId11"/>
      <w:type w:val="continuous"/>
      <w:pgSz w:w="11906" w:h="16838" w:code="9"/>
      <w:pgMar w:top="696" w:right="1416" w:bottom="142" w:left="1559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AA6F6" w14:textId="77777777" w:rsidR="000A3DFD" w:rsidRDefault="000A3DFD" w:rsidP="0088686A">
      <w:pPr>
        <w:spacing w:after="0" w:line="240" w:lineRule="auto"/>
      </w:pPr>
      <w:r>
        <w:separator/>
      </w:r>
    </w:p>
  </w:endnote>
  <w:endnote w:type="continuationSeparator" w:id="0">
    <w:p w14:paraId="1361E195" w14:textId="77777777" w:rsidR="000A3DFD" w:rsidRDefault="000A3DFD" w:rsidP="00886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357085"/>
      <w:docPartObj>
        <w:docPartGallery w:val="Page Numbers (Bottom of Page)"/>
        <w:docPartUnique/>
      </w:docPartObj>
    </w:sdtPr>
    <w:sdtEndPr/>
    <w:sdtContent>
      <w:p w14:paraId="1E1188EB" w14:textId="5FCB5C4B" w:rsidR="00014717" w:rsidRDefault="000147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157">
          <w:rPr>
            <w:noProof/>
          </w:rPr>
          <w:t>1</w:t>
        </w:r>
        <w:r>
          <w:fldChar w:fldCharType="end"/>
        </w:r>
        <w:r>
          <w:t>/2</w:t>
        </w:r>
      </w:p>
    </w:sdtContent>
  </w:sdt>
  <w:p w14:paraId="21BE5E17" w14:textId="77777777" w:rsidR="00014717" w:rsidRDefault="000147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8012E" w14:textId="77777777" w:rsidR="000A3DFD" w:rsidRDefault="000A3DFD" w:rsidP="0088686A">
      <w:pPr>
        <w:spacing w:after="0" w:line="240" w:lineRule="auto"/>
      </w:pPr>
      <w:r>
        <w:separator/>
      </w:r>
    </w:p>
  </w:footnote>
  <w:footnote w:type="continuationSeparator" w:id="0">
    <w:p w14:paraId="67FB32F2" w14:textId="77777777" w:rsidR="000A3DFD" w:rsidRDefault="000A3DFD" w:rsidP="00886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C639B"/>
    <w:multiLevelType w:val="hybridMultilevel"/>
    <w:tmpl w:val="FC8E7A40"/>
    <w:lvl w:ilvl="0" w:tplc="85E28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B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8A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4E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6E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4A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C5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6E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67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9F"/>
    <w:rsid w:val="000029ED"/>
    <w:rsid w:val="000036BB"/>
    <w:rsid w:val="000134A4"/>
    <w:rsid w:val="00014717"/>
    <w:rsid w:val="00014FDA"/>
    <w:rsid w:val="00016B9D"/>
    <w:rsid w:val="000212D1"/>
    <w:rsid w:val="0002313B"/>
    <w:rsid w:val="00031B97"/>
    <w:rsid w:val="00040206"/>
    <w:rsid w:val="00044827"/>
    <w:rsid w:val="000508D0"/>
    <w:rsid w:val="000514B8"/>
    <w:rsid w:val="00062493"/>
    <w:rsid w:val="00090195"/>
    <w:rsid w:val="00097770"/>
    <w:rsid w:val="00097DA5"/>
    <w:rsid w:val="000A35C0"/>
    <w:rsid w:val="000A3DFD"/>
    <w:rsid w:val="000B0E8D"/>
    <w:rsid w:val="000B3D76"/>
    <w:rsid w:val="000B7967"/>
    <w:rsid w:val="000B7EEC"/>
    <w:rsid w:val="000C53AA"/>
    <w:rsid w:val="000C6794"/>
    <w:rsid w:val="000D1BF6"/>
    <w:rsid w:val="000D5373"/>
    <w:rsid w:val="000E0276"/>
    <w:rsid w:val="000E68A3"/>
    <w:rsid w:val="000F1F1D"/>
    <w:rsid w:val="00105DD8"/>
    <w:rsid w:val="00111DDD"/>
    <w:rsid w:val="001130A6"/>
    <w:rsid w:val="00114476"/>
    <w:rsid w:val="00116999"/>
    <w:rsid w:val="00122DE9"/>
    <w:rsid w:val="00126667"/>
    <w:rsid w:val="001320B8"/>
    <w:rsid w:val="0014185C"/>
    <w:rsid w:val="0014367E"/>
    <w:rsid w:val="00144595"/>
    <w:rsid w:val="00146B9C"/>
    <w:rsid w:val="00146D06"/>
    <w:rsid w:val="001505AE"/>
    <w:rsid w:val="0015181C"/>
    <w:rsid w:val="001552C6"/>
    <w:rsid w:val="00155DD8"/>
    <w:rsid w:val="00155E6F"/>
    <w:rsid w:val="00162CD8"/>
    <w:rsid w:val="00163DF9"/>
    <w:rsid w:val="001664BC"/>
    <w:rsid w:val="00171071"/>
    <w:rsid w:val="0017770E"/>
    <w:rsid w:val="00183EF2"/>
    <w:rsid w:val="00185C43"/>
    <w:rsid w:val="001A008D"/>
    <w:rsid w:val="001A3CB9"/>
    <w:rsid w:val="001A622E"/>
    <w:rsid w:val="001B3E39"/>
    <w:rsid w:val="001D08D7"/>
    <w:rsid w:val="001D1B80"/>
    <w:rsid w:val="001D6636"/>
    <w:rsid w:val="001F099E"/>
    <w:rsid w:val="001F3E05"/>
    <w:rsid w:val="001F702B"/>
    <w:rsid w:val="002019FB"/>
    <w:rsid w:val="00202863"/>
    <w:rsid w:val="0020515D"/>
    <w:rsid w:val="002164B2"/>
    <w:rsid w:val="00233595"/>
    <w:rsid w:val="00234D14"/>
    <w:rsid w:val="00254935"/>
    <w:rsid w:val="00255C81"/>
    <w:rsid w:val="00256EE7"/>
    <w:rsid w:val="00257D4D"/>
    <w:rsid w:val="00270DBA"/>
    <w:rsid w:val="002810CC"/>
    <w:rsid w:val="002812EB"/>
    <w:rsid w:val="00281A1F"/>
    <w:rsid w:val="0028252A"/>
    <w:rsid w:val="002863AB"/>
    <w:rsid w:val="0028750D"/>
    <w:rsid w:val="002A581C"/>
    <w:rsid w:val="002A6FAB"/>
    <w:rsid w:val="002B39AF"/>
    <w:rsid w:val="002B6106"/>
    <w:rsid w:val="002C102A"/>
    <w:rsid w:val="002C11E8"/>
    <w:rsid w:val="002D287D"/>
    <w:rsid w:val="002E2948"/>
    <w:rsid w:val="002E5151"/>
    <w:rsid w:val="002F151C"/>
    <w:rsid w:val="002F4079"/>
    <w:rsid w:val="002F492B"/>
    <w:rsid w:val="00301131"/>
    <w:rsid w:val="00302805"/>
    <w:rsid w:val="00311B08"/>
    <w:rsid w:val="0032428C"/>
    <w:rsid w:val="00325D3C"/>
    <w:rsid w:val="00331435"/>
    <w:rsid w:val="003339B0"/>
    <w:rsid w:val="003547CA"/>
    <w:rsid w:val="00370EBE"/>
    <w:rsid w:val="003739A9"/>
    <w:rsid w:val="0038053A"/>
    <w:rsid w:val="00382068"/>
    <w:rsid w:val="00395786"/>
    <w:rsid w:val="003A05A3"/>
    <w:rsid w:val="003A32C8"/>
    <w:rsid w:val="003A347F"/>
    <w:rsid w:val="003A606C"/>
    <w:rsid w:val="003B6AF9"/>
    <w:rsid w:val="003D1835"/>
    <w:rsid w:val="003E0A6F"/>
    <w:rsid w:val="003F04AE"/>
    <w:rsid w:val="003F1B1A"/>
    <w:rsid w:val="003F2620"/>
    <w:rsid w:val="003F34A8"/>
    <w:rsid w:val="00402655"/>
    <w:rsid w:val="00403223"/>
    <w:rsid w:val="00407FF7"/>
    <w:rsid w:val="00412482"/>
    <w:rsid w:val="00413EFD"/>
    <w:rsid w:val="00413F5D"/>
    <w:rsid w:val="004237A1"/>
    <w:rsid w:val="00425B62"/>
    <w:rsid w:val="0042741F"/>
    <w:rsid w:val="00433050"/>
    <w:rsid w:val="00434887"/>
    <w:rsid w:val="00435515"/>
    <w:rsid w:val="00443FA2"/>
    <w:rsid w:val="004447A0"/>
    <w:rsid w:val="00444E1D"/>
    <w:rsid w:val="004660B5"/>
    <w:rsid w:val="00472834"/>
    <w:rsid w:val="00484361"/>
    <w:rsid w:val="004923E0"/>
    <w:rsid w:val="004924CE"/>
    <w:rsid w:val="00496FA9"/>
    <w:rsid w:val="004A2A3F"/>
    <w:rsid w:val="004B1D43"/>
    <w:rsid w:val="004C02D3"/>
    <w:rsid w:val="004C0EFC"/>
    <w:rsid w:val="004E0EBC"/>
    <w:rsid w:val="004E5370"/>
    <w:rsid w:val="004F3C92"/>
    <w:rsid w:val="004F4160"/>
    <w:rsid w:val="004F529D"/>
    <w:rsid w:val="004F63F0"/>
    <w:rsid w:val="00500171"/>
    <w:rsid w:val="005003FD"/>
    <w:rsid w:val="00500B3B"/>
    <w:rsid w:val="0050246E"/>
    <w:rsid w:val="00511093"/>
    <w:rsid w:val="005127E7"/>
    <w:rsid w:val="00530CE9"/>
    <w:rsid w:val="00530DCF"/>
    <w:rsid w:val="00531040"/>
    <w:rsid w:val="00536435"/>
    <w:rsid w:val="00537972"/>
    <w:rsid w:val="00540AA6"/>
    <w:rsid w:val="00547D6E"/>
    <w:rsid w:val="00552326"/>
    <w:rsid w:val="00573E19"/>
    <w:rsid w:val="00582943"/>
    <w:rsid w:val="0058383B"/>
    <w:rsid w:val="00595724"/>
    <w:rsid w:val="005960CF"/>
    <w:rsid w:val="005B0175"/>
    <w:rsid w:val="005B2083"/>
    <w:rsid w:val="005B464E"/>
    <w:rsid w:val="005C01A1"/>
    <w:rsid w:val="005C427E"/>
    <w:rsid w:val="005D13E1"/>
    <w:rsid w:val="005D78FD"/>
    <w:rsid w:val="005E636A"/>
    <w:rsid w:val="00603ED8"/>
    <w:rsid w:val="006078E7"/>
    <w:rsid w:val="006112E9"/>
    <w:rsid w:val="006140CE"/>
    <w:rsid w:val="00623DC0"/>
    <w:rsid w:val="006331EB"/>
    <w:rsid w:val="00636303"/>
    <w:rsid w:val="00644F76"/>
    <w:rsid w:val="00645FC8"/>
    <w:rsid w:val="006469C1"/>
    <w:rsid w:val="006623C1"/>
    <w:rsid w:val="00665BE0"/>
    <w:rsid w:val="00666CA3"/>
    <w:rsid w:val="00672BE8"/>
    <w:rsid w:val="006762E4"/>
    <w:rsid w:val="00680CA6"/>
    <w:rsid w:val="006815F2"/>
    <w:rsid w:val="00681F69"/>
    <w:rsid w:val="0068661E"/>
    <w:rsid w:val="00687039"/>
    <w:rsid w:val="006958EB"/>
    <w:rsid w:val="0069797F"/>
    <w:rsid w:val="006A13CE"/>
    <w:rsid w:val="006A734E"/>
    <w:rsid w:val="006B434F"/>
    <w:rsid w:val="006B4768"/>
    <w:rsid w:val="006B5329"/>
    <w:rsid w:val="006B570E"/>
    <w:rsid w:val="006B58EE"/>
    <w:rsid w:val="006B7302"/>
    <w:rsid w:val="006D2D15"/>
    <w:rsid w:val="006D6126"/>
    <w:rsid w:val="006D6456"/>
    <w:rsid w:val="006D6C1C"/>
    <w:rsid w:val="006E1722"/>
    <w:rsid w:val="006E2968"/>
    <w:rsid w:val="006E5365"/>
    <w:rsid w:val="006E572B"/>
    <w:rsid w:val="006F7EC3"/>
    <w:rsid w:val="0070070E"/>
    <w:rsid w:val="0070731B"/>
    <w:rsid w:val="00720E16"/>
    <w:rsid w:val="007238BC"/>
    <w:rsid w:val="0073229D"/>
    <w:rsid w:val="00734CAC"/>
    <w:rsid w:val="00734FBC"/>
    <w:rsid w:val="007351E3"/>
    <w:rsid w:val="0073631B"/>
    <w:rsid w:val="007407D4"/>
    <w:rsid w:val="0074256D"/>
    <w:rsid w:val="007509B5"/>
    <w:rsid w:val="00753911"/>
    <w:rsid w:val="00754FA3"/>
    <w:rsid w:val="00756B07"/>
    <w:rsid w:val="00757E27"/>
    <w:rsid w:val="00763C92"/>
    <w:rsid w:val="00763DA8"/>
    <w:rsid w:val="00765B92"/>
    <w:rsid w:val="00775204"/>
    <w:rsid w:val="0077588E"/>
    <w:rsid w:val="00775B81"/>
    <w:rsid w:val="007766C9"/>
    <w:rsid w:val="00783028"/>
    <w:rsid w:val="00786268"/>
    <w:rsid w:val="007863A5"/>
    <w:rsid w:val="00786B9F"/>
    <w:rsid w:val="00790E31"/>
    <w:rsid w:val="007926C5"/>
    <w:rsid w:val="007926C8"/>
    <w:rsid w:val="00792F63"/>
    <w:rsid w:val="00797173"/>
    <w:rsid w:val="007A72B6"/>
    <w:rsid w:val="007D0ED5"/>
    <w:rsid w:val="007D1503"/>
    <w:rsid w:val="007E3B2A"/>
    <w:rsid w:val="007E56D0"/>
    <w:rsid w:val="007F1E5D"/>
    <w:rsid w:val="007F248D"/>
    <w:rsid w:val="008069CB"/>
    <w:rsid w:val="00807204"/>
    <w:rsid w:val="008100C6"/>
    <w:rsid w:val="00810A90"/>
    <w:rsid w:val="00811004"/>
    <w:rsid w:val="00814F99"/>
    <w:rsid w:val="0081514C"/>
    <w:rsid w:val="00826AC7"/>
    <w:rsid w:val="00826C4D"/>
    <w:rsid w:val="0083042C"/>
    <w:rsid w:val="00834C5E"/>
    <w:rsid w:val="00840676"/>
    <w:rsid w:val="00841E1A"/>
    <w:rsid w:val="00845B3B"/>
    <w:rsid w:val="00847BDB"/>
    <w:rsid w:val="00852248"/>
    <w:rsid w:val="00861274"/>
    <w:rsid w:val="0086710E"/>
    <w:rsid w:val="00872E68"/>
    <w:rsid w:val="00882466"/>
    <w:rsid w:val="008863EC"/>
    <w:rsid w:val="0088686A"/>
    <w:rsid w:val="008956E9"/>
    <w:rsid w:val="00895B97"/>
    <w:rsid w:val="008A08F3"/>
    <w:rsid w:val="008A0910"/>
    <w:rsid w:val="008A3674"/>
    <w:rsid w:val="008A4CB4"/>
    <w:rsid w:val="008A597A"/>
    <w:rsid w:val="008A77F1"/>
    <w:rsid w:val="008B0738"/>
    <w:rsid w:val="008B1407"/>
    <w:rsid w:val="008B3BDA"/>
    <w:rsid w:val="008B7E84"/>
    <w:rsid w:val="008C567C"/>
    <w:rsid w:val="008C6FDC"/>
    <w:rsid w:val="008C783B"/>
    <w:rsid w:val="008D434A"/>
    <w:rsid w:val="008E03B3"/>
    <w:rsid w:val="008E07AF"/>
    <w:rsid w:val="008E79E4"/>
    <w:rsid w:val="008F0563"/>
    <w:rsid w:val="008F3E46"/>
    <w:rsid w:val="009013EA"/>
    <w:rsid w:val="00915707"/>
    <w:rsid w:val="00922671"/>
    <w:rsid w:val="009234B7"/>
    <w:rsid w:val="00927FEF"/>
    <w:rsid w:val="00940980"/>
    <w:rsid w:val="00940CE8"/>
    <w:rsid w:val="00945A78"/>
    <w:rsid w:val="00951600"/>
    <w:rsid w:val="009607E8"/>
    <w:rsid w:val="00961C4D"/>
    <w:rsid w:val="0097074A"/>
    <w:rsid w:val="00972C87"/>
    <w:rsid w:val="00975CA9"/>
    <w:rsid w:val="00981D2B"/>
    <w:rsid w:val="00990829"/>
    <w:rsid w:val="00992A8B"/>
    <w:rsid w:val="0099422B"/>
    <w:rsid w:val="009A06B9"/>
    <w:rsid w:val="009A5EBA"/>
    <w:rsid w:val="009B08C5"/>
    <w:rsid w:val="009C2644"/>
    <w:rsid w:val="009C6CA6"/>
    <w:rsid w:val="009D0FBD"/>
    <w:rsid w:val="009D2BD6"/>
    <w:rsid w:val="009D4F83"/>
    <w:rsid w:val="009E4B18"/>
    <w:rsid w:val="009F0F77"/>
    <w:rsid w:val="009F1AFA"/>
    <w:rsid w:val="00A004C1"/>
    <w:rsid w:val="00A02571"/>
    <w:rsid w:val="00A10903"/>
    <w:rsid w:val="00A12417"/>
    <w:rsid w:val="00A305D4"/>
    <w:rsid w:val="00A377BC"/>
    <w:rsid w:val="00A40EB8"/>
    <w:rsid w:val="00A449BC"/>
    <w:rsid w:val="00A65AD6"/>
    <w:rsid w:val="00A67E7D"/>
    <w:rsid w:val="00A753BA"/>
    <w:rsid w:val="00A80732"/>
    <w:rsid w:val="00A817A7"/>
    <w:rsid w:val="00A853B6"/>
    <w:rsid w:val="00A85ABD"/>
    <w:rsid w:val="00A85DBA"/>
    <w:rsid w:val="00A9705A"/>
    <w:rsid w:val="00AA15AA"/>
    <w:rsid w:val="00AA4634"/>
    <w:rsid w:val="00AA6AC4"/>
    <w:rsid w:val="00AB739A"/>
    <w:rsid w:val="00AF6663"/>
    <w:rsid w:val="00AF6AF4"/>
    <w:rsid w:val="00B008CE"/>
    <w:rsid w:val="00B024EE"/>
    <w:rsid w:val="00B061D8"/>
    <w:rsid w:val="00B06E26"/>
    <w:rsid w:val="00B1373E"/>
    <w:rsid w:val="00B15C3B"/>
    <w:rsid w:val="00B1604F"/>
    <w:rsid w:val="00B16F64"/>
    <w:rsid w:val="00B17B36"/>
    <w:rsid w:val="00B3272F"/>
    <w:rsid w:val="00B33138"/>
    <w:rsid w:val="00B34AF3"/>
    <w:rsid w:val="00B34E8D"/>
    <w:rsid w:val="00B356F5"/>
    <w:rsid w:val="00B41157"/>
    <w:rsid w:val="00B47A1D"/>
    <w:rsid w:val="00B55AB2"/>
    <w:rsid w:val="00B62ED2"/>
    <w:rsid w:val="00B70035"/>
    <w:rsid w:val="00B7187C"/>
    <w:rsid w:val="00B74E95"/>
    <w:rsid w:val="00B75478"/>
    <w:rsid w:val="00B875D4"/>
    <w:rsid w:val="00B961E9"/>
    <w:rsid w:val="00BA29A8"/>
    <w:rsid w:val="00BA32C0"/>
    <w:rsid w:val="00BB1E59"/>
    <w:rsid w:val="00BB5F3C"/>
    <w:rsid w:val="00BC6091"/>
    <w:rsid w:val="00BD209F"/>
    <w:rsid w:val="00BD47B3"/>
    <w:rsid w:val="00BE4247"/>
    <w:rsid w:val="00BE5461"/>
    <w:rsid w:val="00C01564"/>
    <w:rsid w:val="00C118D4"/>
    <w:rsid w:val="00C16718"/>
    <w:rsid w:val="00C16EF8"/>
    <w:rsid w:val="00C24440"/>
    <w:rsid w:val="00C26223"/>
    <w:rsid w:val="00C27D2A"/>
    <w:rsid w:val="00C27E15"/>
    <w:rsid w:val="00C30F95"/>
    <w:rsid w:val="00C33957"/>
    <w:rsid w:val="00C35AD5"/>
    <w:rsid w:val="00C425DA"/>
    <w:rsid w:val="00C4305E"/>
    <w:rsid w:val="00C55F8E"/>
    <w:rsid w:val="00C63E6F"/>
    <w:rsid w:val="00C75180"/>
    <w:rsid w:val="00C84DB7"/>
    <w:rsid w:val="00C935E0"/>
    <w:rsid w:val="00C97400"/>
    <w:rsid w:val="00CA15C5"/>
    <w:rsid w:val="00CA467D"/>
    <w:rsid w:val="00CA7899"/>
    <w:rsid w:val="00CB1899"/>
    <w:rsid w:val="00CC08EC"/>
    <w:rsid w:val="00CE0D81"/>
    <w:rsid w:val="00CE2B77"/>
    <w:rsid w:val="00CF14B3"/>
    <w:rsid w:val="00CF5895"/>
    <w:rsid w:val="00D027D5"/>
    <w:rsid w:val="00D0392A"/>
    <w:rsid w:val="00D0398B"/>
    <w:rsid w:val="00D1087F"/>
    <w:rsid w:val="00D10B7F"/>
    <w:rsid w:val="00D13F4E"/>
    <w:rsid w:val="00D17C15"/>
    <w:rsid w:val="00D30F21"/>
    <w:rsid w:val="00D41218"/>
    <w:rsid w:val="00D44BFB"/>
    <w:rsid w:val="00D44C1F"/>
    <w:rsid w:val="00D52BFC"/>
    <w:rsid w:val="00D6191F"/>
    <w:rsid w:val="00D643F2"/>
    <w:rsid w:val="00D67329"/>
    <w:rsid w:val="00D75075"/>
    <w:rsid w:val="00D84925"/>
    <w:rsid w:val="00D86D64"/>
    <w:rsid w:val="00D917A5"/>
    <w:rsid w:val="00DA1FD6"/>
    <w:rsid w:val="00DA5723"/>
    <w:rsid w:val="00DB1EAA"/>
    <w:rsid w:val="00DB2205"/>
    <w:rsid w:val="00DB27E9"/>
    <w:rsid w:val="00DB689D"/>
    <w:rsid w:val="00DB7FED"/>
    <w:rsid w:val="00DC0970"/>
    <w:rsid w:val="00DC3D14"/>
    <w:rsid w:val="00DD6B64"/>
    <w:rsid w:val="00DE0744"/>
    <w:rsid w:val="00DE2CD6"/>
    <w:rsid w:val="00DE4EA9"/>
    <w:rsid w:val="00DE594A"/>
    <w:rsid w:val="00DF0369"/>
    <w:rsid w:val="00DF0BE0"/>
    <w:rsid w:val="00DF4051"/>
    <w:rsid w:val="00E061CB"/>
    <w:rsid w:val="00E14BE5"/>
    <w:rsid w:val="00E24942"/>
    <w:rsid w:val="00E270D8"/>
    <w:rsid w:val="00E32E19"/>
    <w:rsid w:val="00E34703"/>
    <w:rsid w:val="00E34F84"/>
    <w:rsid w:val="00E3504E"/>
    <w:rsid w:val="00E35CF4"/>
    <w:rsid w:val="00E36E57"/>
    <w:rsid w:val="00E40A22"/>
    <w:rsid w:val="00E40EBF"/>
    <w:rsid w:val="00E467D0"/>
    <w:rsid w:val="00E50EA3"/>
    <w:rsid w:val="00E53F79"/>
    <w:rsid w:val="00E547CE"/>
    <w:rsid w:val="00E5630C"/>
    <w:rsid w:val="00E636DD"/>
    <w:rsid w:val="00E64F4A"/>
    <w:rsid w:val="00E65A0A"/>
    <w:rsid w:val="00E67F27"/>
    <w:rsid w:val="00E73DFB"/>
    <w:rsid w:val="00E84C63"/>
    <w:rsid w:val="00E90FDD"/>
    <w:rsid w:val="00EA05F0"/>
    <w:rsid w:val="00EB04FC"/>
    <w:rsid w:val="00EB4C59"/>
    <w:rsid w:val="00EB772D"/>
    <w:rsid w:val="00EC16FD"/>
    <w:rsid w:val="00EC34B8"/>
    <w:rsid w:val="00EC605F"/>
    <w:rsid w:val="00EC619C"/>
    <w:rsid w:val="00ED5A1F"/>
    <w:rsid w:val="00ED7061"/>
    <w:rsid w:val="00EE1F03"/>
    <w:rsid w:val="00EE382F"/>
    <w:rsid w:val="00EE6965"/>
    <w:rsid w:val="00EF6730"/>
    <w:rsid w:val="00F02426"/>
    <w:rsid w:val="00F05654"/>
    <w:rsid w:val="00F112FF"/>
    <w:rsid w:val="00F1151D"/>
    <w:rsid w:val="00F1771F"/>
    <w:rsid w:val="00F236DB"/>
    <w:rsid w:val="00F25DBE"/>
    <w:rsid w:val="00F2750C"/>
    <w:rsid w:val="00F379FF"/>
    <w:rsid w:val="00F41C55"/>
    <w:rsid w:val="00F51394"/>
    <w:rsid w:val="00F522D2"/>
    <w:rsid w:val="00F52CE8"/>
    <w:rsid w:val="00F533FB"/>
    <w:rsid w:val="00F652C1"/>
    <w:rsid w:val="00F65924"/>
    <w:rsid w:val="00F74A83"/>
    <w:rsid w:val="00F74C2F"/>
    <w:rsid w:val="00F75481"/>
    <w:rsid w:val="00F8603A"/>
    <w:rsid w:val="00F92E64"/>
    <w:rsid w:val="00FA1C6C"/>
    <w:rsid w:val="00FB1FC4"/>
    <w:rsid w:val="00FB39FA"/>
    <w:rsid w:val="00FB3AC8"/>
    <w:rsid w:val="00FB3EBD"/>
    <w:rsid w:val="00FB7F86"/>
    <w:rsid w:val="00FD1A0E"/>
    <w:rsid w:val="00FD2298"/>
    <w:rsid w:val="00FD7BCD"/>
    <w:rsid w:val="00FF407C"/>
    <w:rsid w:val="00FF4E8B"/>
    <w:rsid w:val="00FF51D2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E97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2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9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86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86A"/>
  </w:style>
  <w:style w:type="paragraph" w:styleId="Rodap">
    <w:name w:val="footer"/>
    <w:basedOn w:val="Normal"/>
    <w:link w:val="RodapChar"/>
    <w:uiPriority w:val="99"/>
    <w:unhideWhenUsed/>
    <w:rsid w:val="00886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86A"/>
  </w:style>
  <w:style w:type="character" w:styleId="Hyperlink">
    <w:name w:val="Hyperlink"/>
    <w:basedOn w:val="Fontepargpadro"/>
    <w:uiPriority w:val="99"/>
    <w:semiHidden/>
    <w:unhideWhenUsed/>
    <w:rsid w:val="00403223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5B2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2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79F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86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686A"/>
  </w:style>
  <w:style w:type="paragraph" w:styleId="Rodap">
    <w:name w:val="footer"/>
    <w:basedOn w:val="Normal"/>
    <w:link w:val="RodapChar"/>
    <w:uiPriority w:val="99"/>
    <w:unhideWhenUsed/>
    <w:rsid w:val="00886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86A"/>
  </w:style>
  <w:style w:type="character" w:styleId="Hyperlink">
    <w:name w:val="Hyperlink"/>
    <w:basedOn w:val="Fontepargpadro"/>
    <w:uiPriority w:val="99"/>
    <w:semiHidden/>
    <w:unhideWhenUsed/>
    <w:rsid w:val="00403223"/>
    <w:rPr>
      <w:color w:val="0000FF"/>
      <w:u w:val="single"/>
    </w:rPr>
  </w:style>
  <w:style w:type="table" w:styleId="Tabelacomgrade">
    <w:name w:val="Table Grid"/>
    <w:basedOn w:val="Tabelanormal"/>
    <w:uiPriority w:val="59"/>
    <w:unhideWhenUsed/>
    <w:rsid w:val="005B2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8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6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3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89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765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78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163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87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6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48737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954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505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0012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949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617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7063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48456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7317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4751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2532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9541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40540726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61130411">
                                                                                                                          <w:marLeft w:val="30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458591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48255130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21597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4654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03499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813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43026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87438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single" w:sz="12" w:space="1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05387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7196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6042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80457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2636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8233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275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957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342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354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652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admin</cp:lastModifiedBy>
  <cp:revision>2</cp:revision>
  <cp:lastPrinted>2023-04-19T14:41:00Z</cp:lastPrinted>
  <dcterms:created xsi:type="dcterms:W3CDTF">2023-04-19T15:08:00Z</dcterms:created>
  <dcterms:modified xsi:type="dcterms:W3CDTF">2023-04-19T15:08:00Z</dcterms:modified>
</cp:coreProperties>
</file>