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E886F" w14:textId="77777777" w:rsidR="004E6E50" w:rsidRDefault="00000000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76D29920" wp14:editId="08494795">
            <wp:extent cx="1233128" cy="612586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128" cy="6125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34EB21" w14:textId="77777777" w:rsidR="004E6E50" w:rsidRDefault="00000000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INSTITUTO MUNICIPAL DE PREVIDÊNCIA DOS SERVIDORES DE SÃO FRANCISCO DO GUAPORÉ/RO – IMPES</w:t>
      </w:r>
    </w:p>
    <w:p w14:paraId="0C2D44E8" w14:textId="77777777" w:rsidR="004E6E50" w:rsidRDefault="004E6E50">
      <w:pPr>
        <w:spacing w:after="0" w:line="240" w:lineRule="auto"/>
        <w:jc w:val="center"/>
        <w:rPr>
          <w:sz w:val="24"/>
          <w:szCs w:val="24"/>
        </w:rPr>
      </w:pPr>
    </w:p>
    <w:p w14:paraId="3FB92BAF" w14:textId="77777777" w:rsidR="004E6E50" w:rsidRDefault="004E6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DA347" w14:textId="77777777" w:rsidR="004E6E5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COMITÊ DE INVESTIMENTO</w:t>
      </w:r>
    </w:p>
    <w:p w14:paraId="14FDB84E" w14:textId="1DF650A3" w:rsidR="004E6E5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D9D9D9"/>
        </w:rPr>
        <w:t xml:space="preserve">ATA REUNIÃO </w:t>
      </w:r>
      <w:r w:rsidR="004A0CD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D9D9D9"/>
        </w:rPr>
        <w:t>EXTRA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D9D9D9"/>
        </w:rPr>
        <w:t xml:space="preserve">ORDINÁRIA Nº </w:t>
      </w:r>
      <w:r w:rsidR="00DA483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D9D9D9"/>
        </w:rPr>
        <w:t>98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D9D9D9"/>
        </w:rPr>
        <w:t>/IMPES/CI/2026</w:t>
      </w:r>
    </w:p>
    <w:p w14:paraId="29BB3EB7" w14:textId="77777777" w:rsidR="004E6E50" w:rsidRDefault="004E6E50">
      <w:pPr>
        <w:spacing w:after="0" w:line="240" w:lineRule="auto"/>
        <w:jc w:val="both"/>
        <w:rPr>
          <w:sz w:val="24"/>
          <w:szCs w:val="24"/>
        </w:rPr>
      </w:pPr>
    </w:p>
    <w:p w14:paraId="387C0FB6" w14:textId="77777777" w:rsidR="008157F1" w:rsidRPr="008157F1" w:rsidRDefault="008157F1" w:rsidP="0081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7F1">
        <w:rPr>
          <w:rFonts w:ascii="Times New Roman" w:eastAsia="Times New Roman" w:hAnsi="Times New Roman" w:cs="Times New Roman"/>
          <w:sz w:val="24"/>
          <w:szCs w:val="24"/>
        </w:rPr>
        <w:t xml:space="preserve">Aos dois dias do mês de julho do ano de dois mil e vinte e seis (02/07/2026), às 10h06, reuniu-se, de forma online, o Comitê de Investimentos do Instituto Municipal de Previdência dos Servidores Públicos de São Francisco do Guaporé – IMPES, em reunião técnica com representantes do Banco do Brasil. Estiveram presentes o Presidente do Comitê, Sr. Marcos Pacheco, os membros Andreia Fernanda </w:t>
      </w:r>
      <w:proofErr w:type="spellStart"/>
      <w:r w:rsidRPr="008157F1">
        <w:rPr>
          <w:rFonts w:ascii="Times New Roman" w:eastAsia="Times New Roman" w:hAnsi="Times New Roman" w:cs="Times New Roman"/>
          <w:sz w:val="24"/>
          <w:szCs w:val="24"/>
        </w:rPr>
        <w:t>Féba</w:t>
      </w:r>
      <w:proofErr w:type="spellEnd"/>
      <w:r w:rsidRPr="008157F1">
        <w:rPr>
          <w:rFonts w:ascii="Times New Roman" w:eastAsia="Times New Roman" w:hAnsi="Times New Roman" w:cs="Times New Roman"/>
          <w:sz w:val="24"/>
          <w:szCs w:val="24"/>
        </w:rPr>
        <w:t xml:space="preserve"> e Valdir Soares de Araújo, bem como os representantes do Banco do Brasil, Sr. Laertes Júnior e a Sra. Priscilla </w:t>
      </w:r>
      <w:proofErr w:type="spellStart"/>
      <w:r w:rsidRPr="008157F1">
        <w:rPr>
          <w:rFonts w:ascii="Times New Roman" w:eastAsia="Times New Roman" w:hAnsi="Times New Roman" w:cs="Times New Roman"/>
          <w:sz w:val="24"/>
          <w:szCs w:val="24"/>
        </w:rPr>
        <w:t>Akemy</w:t>
      </w:r>
      <w:proofErr w:type="spellEnd"/>
      <w:r w:rsidRPr="00815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57F1">
        <w:rPr>
          <w:rFonts w:ascii="Times New Roman" w:eastAsia="Times New Roman" w:hAnsi="Times New Roman" w:cs="Times New Roman"/>
          <w:sz w:val="24"/>
          <w:szCs w:val="24"/>
        </w:rPr>
        <w:t>Ayta</w:t>
      </w:r>
      <w:proofErr w:type="spellEnd"/>
      <w:r w:rsidRPr="008157F1">
        <w:rPr>
          <w:rFonts w:ascii="Times New Roman" w:eastAsia="Times New Roman" w:hAnsi="Times New Roman" w:cs="Times New Roman"/>
          <w:sz w:val="24"/>
          <w:szCs w:val="24"/>
        </w:rPr>
        <w:t xml:space="preserve"> de Castilho.</w:t>
      </w:r>
    </w:p>
    <w:p w14:paraId="0A73906A" w14:textId="77777777" w:rsidR="008157F1" w:rsidRPr="008157F1" w:rsidRDefault="008157F1" w:rsidP="0081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7F1">
        <w:rPr>
          <w:rFonts w:ascii="Times New Roman" w:eastAsia="Times New Roman" w:hAnsi="Times New Roman" w:cs="Times New Roman"/>
          <w:sz w:val="24"/>
          <w:szCs w:val="24"/>
        </w:rPr>
        <w:t>O Presidente do Comitê abriu a reunião cumprimentando todos os presentes e agradecendo a participação dos representantes do Banco do Brasil, destacando que o encontro tinha por objetivo conhecer as alternativas de investimentos disponibilizadas pela instituição financeira, contribuindo para as análises técnicas do Comitê de Investimentos quanto à gestão da carteira do Instituto.</w:t>
      </w:r>
    </w:p>
    <w:p w14:paraId="2682BFF5" w14:textId="2E8A6B05" w:rsidR="008157F1" w:rsidRPr="008157F1" w:rsidRDefault="008157F1" w:rsidP="0081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7F1">
        <w:rPr>
          <w:rFonts w:ascii="Times New Roman" w:eastAsia="Times New Roman" w:hAnsi="Times New Roman" w:cs="Times New Roman"/>
          <w:sz w:val="24"/>
          <w:szCs w:val="24"/>
        </w:rPr>
        <w:t xml:space="preserve">Na sequência, a Sra. Priscilla </w:t>
      </w:r>
      <w:proofErr w:type="spellStart"/>
      <w:r w:rsidRPr="008157F1">
        <w:rPr>
          <w:rFonts w:ascii="Times New Roman" w:eastAsia="Times New Roman" w:hAnsi="Times New Roman" w:cs="Times New Roman"/>
          <w:sz w:val="24"/>
          <w:szCs w:val="24"/>
        </w:rPr>
        <w:t>Akemy</w:t>
      </w:r>
      <w:proofErr w:type="spellEnd"/>
      <w:r w:rsidRPr="00815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57F1">
        <w:rPr>
          <w:rFonts w:ascii="Times New Roman" w:eastAsia="Times New Roman" w:hAnsi="Times New Roman" w:cs="Times New Roman"/>
          <w:sz w:val="24"/>
          <w:szCs w:val="24"/>
        </w:rPr>
        <w:t>Ayta</w:t>
      </w:r>
      <w:proofErr w:type="spellEnd"/>
      <w:r w:rsidRPr="008157F1">
        <w:rPr>
          <w:rFonts w:ascii="Times New Roman" w:eastAsia="Times New Roman" w:hAnsi="Times New Roman" w:cs="Times New Roman"/>
          <w:sz w:val="24"/>
          <w:szCs w:val="24"/>
        </w:rPr>
        <w:t xml:space="preserve"> de Castilho iniciou sua apresentação realizando uma análise da composição da carteira de investimentos do IMPES, demonstrando, por meio de percentuais de alocação, a distribuição dos recursos entre as diferentes estratégias de investimento. Durante a explanação, destacou os pontos considerados positivos da atual carteira, bem como aqueles que, na visão da instituição financeira, poderiam ser objeto de revisão, sempre observando o perfil de investidor do Instituto e os objetivos estabelecidos em sua Política de Investimentos.</w:t>
      </w:r>
      <w:r w:rsidR="00242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7F1">
        <w:rPr>
          <w:rFonts w:ascii="Times New Roman" w:eastAsia="Times New Roman" w:hAnsi="Times New Roman" w:cs="Times New Roman"/>
          <w:sz w:val="24"/>
          <w:szCs w:val="24"/>
        </w:rPr>
        <w:t>Prosseguindo, apresentou uma análise do cenário econômico nacional e internacional, abordando os principais acontecimentos recentes, as perspectivas para a economia, as expectativas para a inflação, o comportamento da taxa Selic e os reflexos desses fatores sobre os investimentos dos Regimes Próprios de Previdência Social.</w:t>
      </w:r>
    </w:p>
    <w:p w14:paraId="4A59F813" w14:textId="77777777" w:rsidR="0024252C" w:rsidRDefault="008157F1" w:rsidP="0081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7F1">
        <w:rPr>
          <w:rFonts w:ascii="Times New Roman" w:eastAsia="Times New Roman" w:hAnsi="Times New Roman" w:cs="Times New Roman"/>
          <w:sz w:val="24"/>
          <w:szCs w:val="24"/>
        </w:rPr>
        <w:t>Em relação às estratégias de alocação, foi sugerida a revisão da exposição da carteira aos índices prefixados de curto prazo, especialmente aqueles referenciados no IRF-M 1, bem como o aumento da participação em investimentos indexados ao CDI, considerando que o atual cenário de juros elevados proporciona maior estabilidade à carteira, reduzindo a volatilidade e mantendo retornos compatíveis com a meta atuarial.</w:t>
      </w:r>
      <w:r w:rsidR="00242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7F1">
        <w:rPr>
          <w:rFonts w:ascii="Times New Roman" w:eastAsia="Times New Roman" w:hAnsi="Times New Roman" w:cs="Times New Roman"/>
          <w:sz w:val="24"/>
          <w:szCs w:val="24"/>
        </w:rPr>
        <w:t>Também foi sugerida a ampliação da exposição a investimentos indexados ao IPCA, especialmente por meio dos Fundos Vértice, ressaltando-se que tais ativos oferecem maior previsibilidade de retorno até o vencimento e favorecem a aderência à meta atuarial. Como alternativa para situações que demandem maior liquidez, foram mencionados fundos referenciados em índices de inflação de curto prazo, como IDKA 2 e IMA-B 5.</w:t>
      </w:r>
      <w:r w:rsidR="00242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7F1">
        <w:rPr>
          <w:rFonts w:ascii="Times New Roman" w:eastAsia="Times New Roman" w:hAnsi="Times New Roman" w:cs="Times New Roman"/>
          <w:sz w:val="24"/>
          <w:szCs w:val="24"/>
        </w:rPr>
        <w:t>Após a apresentação, os membros do Comitê esclareceram dúvidas acerca das estratégias apresentadas e agradeceram as informações prestadas pelos representantes do Banco do Brasil.</w:t>
      </w:r>
      <w:r w:rsidR="00242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E91B4E" w14:textId="08DABB8E" w:rsidR="008157F1" w:rsidRPr="008157F1" w:rsidRDefault="008157F1" w:rsidP="00815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7F1">
        <w:rPr>
          <w:rFonts w:ascii="Times New Roman" w:eastAsia="Times New Roman" w:hAnsi="Times New Roman" w:cs="Times New Roman"/>
          <w:sz w:val="24"/>
          <w:szCs w:val="24"/>
        </w:rPr>
        <w:t>Os membros registraram que as informações e alternativas apresentadas possuem caráter técnico e informativo, não havendo deliberação quanto à realização de aplicações ou realocações de recursos nesta reunião. Ficou consignado que as sugestões apresentadas serão analisadas em conjunto com a consultoria de investimentos do Instituto, servindo como subsídio para futuras deliberações do Comitê de Investimentos.</w:t>
      </w:r>
    </w:p>
    <w:p w14:paraId="73507507" w14:textId="5CDE9D39" w:rsidR="004E6E50" w:rsidRDefault="00000000" w:rsidP="006107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Não havendo mais manifestações, deu-se por encerrada a reunião às </w:t>
      </w:r>
      <w:r w:rsidR="008157F1">
        <w:rPr>
          <w:rFonts w:ascii="Times New Roman" w:eastAsia="Times New Roman" w:hAnsi="Times New Roman" w:cs="Times New Roman"/>
          <w:sz w:val="24"/>
          <w:szCs w:val="24"/>
        </w:rPr>
        <w:t>11H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 eu, Andreia Fernanda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Féba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encerro a presente ATA que, após lida e com as devidas observações, foi aprovada, será publicada em portal eletrônico e devidamente arquivada.</w:t>
      </w:r>
    </w:p>
    <w:p w14:paraId="70EC5C8D" w14:textId="77777777" w:rsidR="0061079F" w:rsidRDefault="0061079F" w:rsidP="0061079F">
      <w:pPr>
        <w:spacing w:after="0" w:line="216" w:lineRule="auto"/>
        <w:rPr>
          <w:b/>
          <w:bCs/>
          <w:sz w:val="24"/>
          <w:szCs w:val="24"/>
        </w:rPr>
      </w:pPr>
    </w:p>
    <w:p w14:paraId="07AD974F" w14:textId="77777777" w:rsidR="008157F1" w:rsidRDefault="008157F1" w:rsidP="0061079F">
      <w:pPr>
        <w:spacing w:after="0" w:line="216" w:lineRule="auto"/>
        <w:rPr>
          <w:b/>
          <w:bCs/>
          <w:sz w:val="24"/>
          <w:szCs w:val="24"/>
        </w:rPr>
      </w:pPr>
    </w:p>
    <w:p w14:paraId="179A7CFE" w14:textId="77777777" w:rsidR="0024252C" w:rsidRDefault="0024252C" w:rsidP="0061079F">
      <w:pPr>
        <w:spacing w:after="0" w:line="216" w:lineRule="auto"/>
        <w:rPr>
          <w:b/>
          <w:bCs/>
          <w:sz w:val="24"/>
          <w:szCs w:val="24"/>
        </w:rPr>
      </w:pPr>
    </w:p>
    <w:p w14:paraId="226627C4" w14:textId="77777777" w:rsidR="0024252C" w:rsidRDefault="0024252C" w:rsidP="0061079F">
      <w:pPr>
        <w:spacing w:after="0" w:line="216" w:lineRule="auto"/>
        <w:rPr>
          <w:b/>
          <w:bCs/>
          <w:sz w:val="24"/>
          <w:szCs w:val="24"/>
        </w:rPr>
      </w:pPr>
    </w:p>
    <w:p w14:paraId="3BA1BDCF" w14:textId="6218351A" w:rsidR="004E6E50" w:rsidRDefault="008157F1">
      <w:pPr>
        <w:spacing w:after="0" w:line="21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</w:t>
      </w:r>
    </w:p>
    <w:p w14:paraId="46FB7562" w14:textId="0175741C" w:rsidR="004E6E50" w:rsidRDefault="00000000">
      <w:pPr>
        <w:spacing w:after="0" w:line="21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MARCOS PACHECO </w:t>
      </w:r>
      <w:r w:rsidRPr="004A0CD5">
        <w:rPr>
          <w:b/>
          <w:bCs/>
          <w:sz w:val="24"/>
          <w:szCs w:val="24"/>
        </w:rPr>
        <w:t>PEREIRA</w:t>
      </w:r>
      <w:r>
        <w:rPr>
          <w:b/>
          <w:bCs/>
          <w:sz w:val="24"/>
          <w:szCs w:val="24"/>
        </w:rPr>
        <w:t xml:space="preserve"> CORRENTE       </w:t>
      </w:r>
      <w:r w:rsidR="008157F1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        </w:t>
      </w:r>
      <w:r w:rsidR="008157F1">
        <w:rPr>
          <w:b/>
          <w:bCs/>
          <w:sz w:val="24"/>
          <w:szCs w:val="24"/>
        </w:rPr>
        <w:t>ANDREIA FERNANDA FÉBA</w:t>
      </w:r>
    </w:p>
    <w:p w14:paraId="37D2F982" w14:textId="3E6B4B25" w:rsidR="004E6E50" w:rsidRDefault="00000000">
      <w:pPr>
        <w:spacing w:after="0" w:line="21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Presidente                                                               </w:t>
      </w:r>
      <w:r w:rsidR="008157F1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Membro</w:t>
      </w:r>
    </w:p>
    <w:p w14:paraId="74CCB229" w14:textId="77777777" w:rsidR="0061079F" w:rsidRDefault="0061079F">
      <w:pPr>
        <w:spacing w:after="0" w:line="216" w:lineRule="auto"/>
        <w:jc w:val="both"/>
        <w:rPr>
          <w:sz w:val="24"/>
          <w:szCs w:val="24"/>
        </w:rPr>
      </w:pPr>
    </w:p>
    <w:p w14:paraId="1E62B14F" w14:textId="77777777" w:rsidR="004E6E50" w:rsidRDefault="004E6E50">
      <w:pPr>
        <w:spacing w:after="0" w:line="216" w:lineRule="auto"/>
        <w:rPr>
          <w:sz w:val="24"/>
          <w:szCs w:val="24"/>
        </w:rPr>
      </w:pPr>
    </w:p>
    <w:p w14:paraId="4B38E9FB" w14:textId="6F1243E4" w:rsidR="004E6E50" w:rsidRDefault="008157F1">
      <w:pPr>
        <w:spacing w:after="0" w:line="21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VALDIR SOARES DE ARAÚJO</w:t>
      </w:r>
    </w:p>
    <w:p w14:paraId="68D9CF2E" w14:textId="10B053DF" w:rsidR="004E6E50" w:rsidRDefault="00000000" w:rsidP="00C20C8D">
      <w:pPr>
        <w:spacing w:after="0" w:line="21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Membro</w:t>
      </w:r>
    </w:p>
    <w:p w14:paraId="73DF42CB" w14:textId="578E39DF" w:rsidR="004E6E50" w:rsidRDefault="00000000" w:rsidP="00C20C8D">
      <w:r>
        <w:br w:type="page"/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7E4BC26B" wp14:editId="3B6E71EA">
                <wp:extent cx="304800" cy="304800"/>
                <wp:effectExtent l="0" t="0" r="0" b="0"/>
                <wp:docPr id="2" name="Retâ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0" distT="0" distL="0" distR="0">
                <wp:extent cx="304800" cy="304800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714FF58" wp14:editId="1B948493">
                <wp:extent cx="304800" cy="304800"/>
                <wp:effectExtent l="0" t="0" r="0" b="0"/>
                <wp:docPr id="1" name="Retâ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0" distT="0" distL="0" distR="0">
                <wp:extent cx="304800" cy="30480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7125EFB" w14:textId="12BC1EC7" w:rsidR="004E6E50" w:rsidRDefault="00905E51">
      <w:pPr>
        <w:spacing w:after="0" w:line="216" w:lineRule="auto"/>
        <w:ind w:left="-567"/>
        <w:jc w:val="center"/>
      </w:pPr>
      <w:r>
        <w:rPr>
          <w:noProof/>
        </w:rPr>
        <w:drawing>
          <wp:inline distT="0" distB="0" distL="0" distR="0" wp14:anchorId="55F579EE" wp14:editId="4EED811C">
            <wp:extent cx="2666365" cy="5925254"/>
            <wp:effectExtent l="0" t="0" r="635" b="0"/>
            <wp:docPr id="2280393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393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6855" cy="594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6E50">
      <w:footerReference w:type="default" r:id="rId10"/>
      <w:pgSz w:w="11906" w:h="16838"/>
      <w:pgMar w:top="696" w:right="1416" w:bottom="142" w:left="1559" w:header="709" w:footer="2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F43AD" w14:textId="77777777" w:rsidR="009D3DD0" w:rsidRDefault="009D3DD0">
      <w:pPr>
        <w:spacing w:after="0" w:line="240" w:lineRule="auto"/>
      </w:pPr>
      <w:r>
        <w:separator/>
      </w:r>
    </w:p>
  </w:endnote>
  <w:endnote w:type="continuationSeparator" w:id="0">
    <w:p w14:paraId="607068C3" w14:textId="77777777" w:rsidR="009D3DD0" w:rsidRDefault="009D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00DA7F8-6927-4667-B0E5-3F877CD60BEA}"/>
    <w:embedBold r:id="rId2" w:fontKey="{17B9534C-1D77-49DC-B392-54261CAA55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FB1686D-096C-44A1-ABEE-DBA6037B01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D907E62-9236-4DE3-BE37-553A5264C3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B0300" w14:textId="5173C36C" w:rsidR="004E6E5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6244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 w:rsidR="0024252C">
      <w:rPr>
        <w:color w:val="000000"/>
      </w:rPr>
      <w:t>3</w:t>
    </w:r>
  </w:p>
  <w:p w14:paraId="208EF590" w14:textId="77777777" w:rsidR="004E6E50" w:rsidRDefault="004E6E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D9593" w14:textId="77777777" w:rsidR="009D3DD0" w:rsidRDefault="009D3DD0">
      <w:pPr>
        <w:spacing w:after="0" w:line="240" w:lineRule="auto"/>
      </w:pPr>
      <w:r>
        <w:separator/>
      </w:r>
    </w:p>
  </w:footnote>
  <w:footnote w:type="continuationSeparator" w:id="0">
    <w:p w14:paraId="0AD84B39" w14:textId="77777777" w:rsidR="009D3DD0" w:rsidRDefault="009D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21BBC"/>
    <w:multiLevelType w:val="multilevel"/>
    <w:tmpl w:val="278800F8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390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E50"/>
    <w:rsid w:val="000079C6"/>
    <w:rsid w:val="0003276E"/>
    <w:rsid w:val="000D764E"/>
    <w:rsid w:val="000F340D"/>
    <w:rsid w:val="001671AE"/>
    <w:rsid w:val="001E3292"/>
    <w:rsid w:val="0024252C"/>
    <w:rsid w:val="00282366"/>
    <w:rsid w:val="002A5C96"/>
    <w:rsid w:val="002C34B4"/>
    <w:rsid w:val="00372F3D"/>
    <w:rsid w:val="003815D4"/>
    <w:rsid w:val="0038595C"/>
    <w:rsid w:val="003B6681"/>
    <w:rsid w:val="003D1B56"/>
    <w:rsid w:val="004445BB"/>
    <w:rsid w:val="004A0CD5"/>
    <w:rsid w:val="004E6E50"/>
    <w:rsid w:val="005A1C0E"/>
    <w:rsid w:val="005B0DDB"/>
    <w:rsid w:val="005D3456"/>
    <w:rsid w:val="0061079F"/>
    <w:rsid w:val="00652478"/>
    <w:rsid w:val="00696244"/>
    <w:rsid w:val="006A6B95"/>
    <w:rsid w:val="006B6A3A"/>
    <w:rsid w:val="0071162D"/>
    <w:rsid w:val="007B1355"/>
    <w:rsid w:val="007B5094"/>
    <w:rsid w:val="00807E26"/>
    <w:rsid w:val="008157F1"/>
    <w:rsid w:val="008532B7"/>
    <w:rsid w:val="00866DA8"/>
    <w:rsid w:val="008B0218"/>
    <w:rsid w:val="008D478D"/>
    <w:rsid w:val="008F2603"/>
    <w:rsid w:val="00905E51"/>
    <w:rsid w:val="00913485"/>
    <w:rsid w:val="00937B74"/>
    <w:rsid w:val="00975B52"/>
    <w:rsid w:val="009A283C"/>
    <w:rsid w:val="009D3DD0"/>
    <w:rsid w:val="00A54B12"/>
    <w:rsid w:val="00AA1519"/>
    <w:rsid w:val="00AF3EE1"/>
    <w:rsid w:val="00B955C6"/>
    <w:rsid w:val="00C0792E"/>
    <w:rsid w:val="00C20C8D"/>
    <w:rsid w:val="00C7403B"/>
    <w:rsid w:val="00D07E49"/>
    <w:rsid w:val="00D2657E"/>
    <w:rsid w:val="00D343D9"/>
    <w:rsid w:val="00DA4834"/>
    <w:rsid w:val="00E02E64"/>
    <w:rsid w:val="00EC276C"/>
    <w:rsid w:val="00F66386"/>
    <w:rsid w:val="00F90C46"/>
    <w:rsid w:val="00FA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6F8D"/>
  <w15:docId w15:val="{D6DC6F7B-A907-4014-8819-879074F4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90C46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2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0C8D"/>
  </w:style>
  <w:style w:type="paragraph" w:styleId="Rodap">
    <w:name w:val="footer"/>
    <w:basedOn w:val="Normal"/>
    <w:link w:val="RodapChar"/>
    <w:uiPriority w:val="99"/>
    <w:unhideWhenUsed/>
    <w:rsid w:val="00C2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607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Acesso Comum</dc:creator>
  <cp:lastModifiedBy>Andreia Fernanda Feba</cp:lastModifiedBy>
  <cp:revision>19</cp:revision>
  <cp:lastPrinted>2026-05-21T11:44:00Z</cp:lastPrinted>
  <dcterms:created xsi:type="dcterms:W3CDTF">2026-04-21T12:59:00Z</dcterms:created>
  <dcterms:modified xsi:type="dcterms:W3CDTF">2026-07-20T12:38:00Z</dcterms:modified>
</cp:coreProperties>
</file>