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81EA2" w14:textId="77777777" w:rsidR="007225C2" w:rsidRPr="00AA4006" w:rsidRDefault="007225C2" w:rsidP="00590BC1">
      <w:pPr>
        <w:jc w:val="center"/>
        <w:rPr>
          <w:rFonts w:ascii="Times New Roman" w:hAnsi="Times New Roman" w:cs="Times New Roman"/>
          <w:b/>
          <w:bCs/>
          <w:u w:val="single"/>
        </w:rPr>
      </w:pPr>
    </w:p>
    <w:p w14:paraId="472FAF39" w14:textId="5A755E86" w:rsidR="00590BC1" w:rsidRPr="00AA4006" w:rsidRDefault="00590BC1" w:rsidP="00590BC1">
      <w:pPr>
        <w:jc w:val="center"/>
        <w:rPr>
          <w:rFonts w:ascii="Times New Roman" w:hAnsi="Times New Roman" w:cs="Times New Roman"/>
          <w:b/>
          <w:bCs/>
          <w:u w:val="single"/>
        </w:rPr>
      </w:pPr>
      <w:r w:rsidRPr="00AA4006">
        <w:rPr>
          <w:rFonts w:ascii="Times New Roman" w:hAnsi="Times New Roman" w:cs="Times New Roman"/>
          <w:b/>
          <w:bCs/>
          <w:u w:val="single"/>
        </w:rPr>
        <w:t xml:space="preserve">CRONOGRAMA DAS ATIVIDADES </w:t>
      </w:r>
    </w:p>
    <w:p w14:paraId="74A1E96A" w14:textId="137148EA" w:rsidR="009B418F" w:rsidRPr="00AA4006" w:rsidRDefault="002F5582" w:rsidP="00590BC1">
      <w:pPr>
        <w:jc w:val="center"/>
        <w:rPr>
          <w:rFonts w:ascii="Times New Roman" w:hAnsi="Times New Roman" w:cs="Times New Roman"/>
          <w:b/>
          <w:bCs/>
          <w:u w:val="single"/>
        </w:rPr>
      </w:pPr>
      <w:r w:rsidRPr="00AA4006">
        <w:rPr>
          <w:rFonts w:ascii="Times New Roman" w:hAnsi="Times New Roman" w:cs="Times New Roman"/>
          <w:b/>
          <w:bCs/>
          <w:u w:val="single"/>
        </w:rPr>
        <w:t>JANEIRO</w:t>
      </w:r>
    </w:p>
    <w:tbl>
      <w:tblPr>
        <w:tblStyle w:val="Tabelacomgrade"/>
        <w:tblW w:w="0" w:type="auto"/>
        <w:tblLook w:val="04A0" w:firstRow="1" w:lastRow="0" w:firstColumn="1" w:lastColumn="0" w:noHBand="0" w:noVBand="1"/>
      </w:tblPr>
      <w:tblGrid>
        <w:gridCol w:w="2547"/>
        <w:gridCol w:w="10773"/>
      </w:tblGrid>
      <w:tr w:rsidR="009B418F" w:rsidRPr="00AA4006" w14:paraId="252DEEB1" w14:textId="77777777" w:rsidTr="007225C2">
        <w:tc>
          <w:tcPr>
            <w:tcW w:w="2547" w:type="dxa"/>
          </w:tcPr>
          <w:p w14:paraId="62847F63" w14:textId="0797940C" w:rsidR="009B418F" w:rsidRPr="00AA4006" w:rsidRDefault="009B418F" w:rsidP="009B418F">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1017E8B0" w14:textId="136ABA35" w:rsidR="009B418F" w:rsidRPr="00AA4006" w:rsidRDefault="002F5582" w:rsidP="009B418F">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2F5582" w:rsidRPr="00AA4006" w14:paraId="5D129D9E" w14:textId="77777777" w:rsidTr="007225C2">
        <w:tc>
          <w:tcPr>
            <w:tcW w:w="2547" w:type="dxa"/>
          </w:tcPr>
          <w:p w14:paraId="49F326E3" w14:textId="219D2C5C" w:rsidR="002F5582" w:rsidRPr="00AA4006" w:rsidRDefault="002F5582" w:rsidP="002F5582">
            <w:pPr>
              <w:jc w:val="both"/>
              <w:rPr>
                <w:rFonts w:ascii="Times New Roman" w:hAnsi="Times New Roman" w:cs="Times New Roman"/>
              </w:rPr>
            </w:pPr>
            <w:r w:rsidRPr="00AA4006">
              <w:rPr>
                <w:rFonts w:ascii="Times New Roman" w:hAnsi="Times New Roman" w:cs="Times New Roman"/>
              </w:rPr>
              <w:t>20/01/2025</w:t>
            </w:r>
          </w:p>
        </w:tc>
        <w:tc>
          <w:tcPr>
            <w:tcW w:w="10773" w:type="dxa"/>
          </w:tcPr>
          <w:p w14:paraId="1027AC88" w14:textId="2C67C514" w:rsidR="002F5582" w:rsidRPr="00AA4006" w:rsidRDefault="0093480E" w:rsidP="002F5582">
            <w:pPr>
              <w:jc w:val="both"/>
              <w:rPr>
                <w:rFonts w:ascii="Times New Roman" w:hAnsi="Times New Roman" w:cs="Times New Roman"/>
                <w:b/>
                <w:bCs/>
                <w:u w:val="single"/>
              </w:rPr>
            </w:pPr>
            <w:r>
              <w:rPr>
                <w:rFonts w:ascii="Times New Roman" w:hAnsi="Times New Roman" w:cs="Times New Roman"/>
              </w:rPr>
              <w:t xml:space="preserve">Aprovação do Relatório Anual de Investimento 2024 </w:t>
            </w:r>
          </w:p>
        </w:tc>
      </w:tr>
    </w:tbl>
    <w:p w14:paraId="09131EB0" w14:textId="77777777" w:rsidR="002F5582" w:rsidRPr="00AA4006" w:rsidRDefault="002F5582" w:rsidP="002F5582">
      <w:pPr>
        <w:jc w:val="center"/>
        <w:rPr>
          <w:rFonts w:ascii="Times New Roman" w:hAnsi="Times New Roman" w:cs="Times New Roman"/>
          <w:b/>
          <w:bCs/>
          <w:u w:val="single"/>
        </w:rPr>
      </w:pPr>
    </w:p>
    <w:p w14:paraId="0EEF593C" w14:textId="2D10F8D5" w:rsidR="002F5582" w:rsidRPr="00AA4006" w:rsidRDefault="002F5582" w:rsidP="002F5582">
      <w:pPr>
        <w:jc w:val="center"/>
        <w:rPr>
          <w:rFonts w:ascii="Times New Roman" w:hAnsi="Times New Roman" w:cs="Times New Roman"/>
          <w:b/>
          <w:bCs/>
          <w:u w:val="single"/>
        </w:rPr>
      </w:pPr>
      <w:r w:rsidRPr="00AA4006">
        <w:rPr>
          <w:rFonts w:ascii="Times New Roman" w:hAnsi="Times New Roman" w:cs="Times New Roman"/>
          <w:b/>
          <w:bCs/>
          <w:u w:val="single"/>
        </w:rPr>
        <w:t>FEVEREIRO</w:t>
      </w:r>
    </w:p>
    <w:tbl>
      <w:tblPr>
        <w:tblStyle w:val="Tabelacomgrade"/>
        <w:tblW w:w="0" w:type="auto"/>
        <w:tblLook w:val="04A0" w:firstRow="1" w:lastRow="0" w:firstColumn="1" w:lastColumn="0" w:noHBand="0" w:noVBand="1"/>
      </w:tblPr>
      <w:tblGrid>
        <w:gridCol w:w="2547"/>
        <w:gridCol w:w="10773"/>
      </w:tblGrid>
      <w:tr w:rsidR="002F5582" w:rsidRPr="00AA4006" w14:paraId="5DC2CE2C" w14:textId="77777777" w:rsidTr="007225C2">
        <w:tc>
          <w:tcPr>
            <w:tcW w:w="2547" w:type="dxa"/>
          </w:tcPr>
          <w:p w14:paraId="0F3F193C" w14:textId="77777777" w:rsidR="002F5582" w:rsidRPr="00AA4006" w:rsidRDefault="002F5582" w:rsidP="007D51FE">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02B7BC63" w14:textId="7120DBE4" w:rsidR="002F5582" w:rsidRPr="00AA4006" w:rsidRDefault="00D46B60" w:rsidP="007D51FE">
            <w:pPr>
              <w:jc w:val="center"/>
              <w:rPr>
                <w:rFonts w:ascii="Times New Roman" w:hAnsi="Times New Roman" w:cs="Times New Roman"/>
                <w:b/>
                <w:bCs/>
                <w:u w:val="single"/>
              </w:rPr>
            </w:pPr>
            <w:r w:rsidRPr="00AA4006">
              <w:rPr>
                <w:rFonts w:ascii="Times New Roman" w:hAnsi="Times New Roman" w:cs="Times New Roman"/>
                <w:b/>
                <w:bCs/>
                <w:u w:val="single"/>
              </w:rPr>
              <w:t>O</w:t>
            </w:r>
            <w:r w:rsidR="00F34E47">
              <w:rPr>
                <w:rFonts w:ascii="Times New Roman" w:hAnsi="Times New Roman" w:cs="Times New Roman"/>
                <w:b/>
                <w:bCs/>
                <w:u w:val="single"/>
              </w:rPr>
              <w:t>B</w:t>
            </w:r>
            <w:r w:rsidRPr="00AA4006">
              <w:rPr>
                <w:rFonts w:ascii="Times New Roman" w:hAnsi="Times New Roman" w:cs="Times New Roman"/>
                <w:b/>
                <w:bCs/>
                <w:u w:val="single"/>
              </w:rPr>
              <w:t>JETIVO</w:t>
            </w:r>
          </w:p>
        </w:tc>
      </w:tr>
      <w:tr w:rsidR="002F5582" w:rsidRPr="00AA4006" w14:paraId="5D66C36F" w14:textId="77777777" w:rsidTr="007225C2">
        <w:tc>
          <w:tcPr>
            <w:tcW w:w="2547" w:type="dxa"/>
          </w:tcPr>
          <w:p w14:paraId="156C4E46" w14:textId="2D3A344D" w:rsidR="002F5582" w:rsidRPr="00AA4006" w:rsidRDefault="0093480E" w:rsidP="007D51FE">
            <w:pPr>
              <w:jc w:val="both"/>
              <w:rPr>
                <w:rFonts w:ascii="Times New Roman" w:hAnsi="Times New Roman" w:cs="Times New Roman"/>
              </w:rPr>
            </w:pPr>
            <w:r>
              <w:rPr>
                <w:rFonts w:ascii="Times New Roman" w:hAnsi="Times New Roman" w:cs="Times New Roman"/>
              </w:rPr>
              <w:t>2</w:t>
            </w:r>
            <w:r w:rsidR="00D46B60" w:rsidRPr="00AA4006">
              <w:rPr>
                <w:rFonts w:ascii="Times New Roman" w:hAnsi="Times New Roman" w:cs="Times New Roman"/>
              </w:rPr>
              <w:t>4</w:t>
            </w:r>
            <w:r w:rsidR="002F5582" w:rsidRPr="00AA4006">
              <w:rPr>
                <w:rFonts w:ascii="Times New Roman" w:hAnsi="Times New Roman" w:cs="Times New Roman"/>
              </w:rPr>
              <w:t>/0</w:t>
            </w:r>
            <w:r w:rsidR="00D46B60" w:rsidRPr="00AA4006">
              <w:rPr>
                <w:rFonts w:ascii="Times New Roman" w:hAnsi="Times New Roman" w:cs="Times New Roman"/>
              </w:rPr>
              <w:t>2</w:t>
            </w:r>
            <w:r w:rsidR="002F5582" w:rsidRPr="00AA4006">
              <w:rPr>
                <w:rFonts w:ascii="Times New Roman" w:hAnsi="Times New Roman" w:cs="Times New Roman"/>
              </w:rPr>
              <w:t>/2025</w:t>
            </w:r>
          </w:p>
        </w:tc>
        <w:tc>
          <w:tcPr>
            <w:tcW w:w="10773" w:type="dxa"/>
          </w:tcPr>
          <w:p w14:paraId="303A6040" w14:textId="20DAF948" w:rsidR="0093480E" w:rsidRPr="0093480E" w:rsidRDefault="0093480E" w:rsidP="0093480E">
            <w:pPr>
              <w:autoSpaceDE w:val="0"/>
              <w:autoSpaceDN w:val="0"/>
              <w:adjustRightInd w:val="0"/>
              <w:rPr>
                <w:rFonts w:ascii="Times New Roman" w:hAnsi="Times New Roman" w:cs="Times New Roman"/>
                <w:kern w:val="0"/>
              </w:rPr>
            </w:pPr>
            <w:r w:rsidRPr="0093480E">
              <w:rPr>
                <w:rFonts w:ascii="Times New Roman" w:hAnsi="Times New Roman" w:cs="Times New Roman"/>
                <w:b/>
                <w:bCs/>
                <w:kern w:val="0"/>
              </w:rPr>
              <w:t xml:space="preserve">DECISÃO PPROCESSO DILMA DE OLIVEIRA RIBEIRO, </w:t>
            </w:r>
            <w:r>
              <w:rPr>
                <w:rFonts w:ascii="Times New Roman" w:hAnsi="Times New Roman" w:cs="Times New Roman"/>
                <w:b/>
                <w:bCs/>
                <w:kern w:val="0"/>
              </w:rPr>
              <w:t xml:space="preserve">Dado </w:t>
            </w:r>
            <w:r w:rsidRPr="0093480E">
              <w:rPr>
                <w:rFonts w:ascii="Times New Roman" w:hAnsi="Times New Roman" w:cs="Times New Roman"/>
                <w:kern w:val="0"/>
              </w:rPr>
              <w:t>ciência ao conselho deliberativo acerca</w:t>
            </w:r>
          </w:p>
          <w:p w14:paraId="4A8B4B65" w14:textId="77777777" w:rsidR="0093480E" w:rsidRPr="0093480E" w:rsidRDefault="0093480E" w:rsidP="0093480E">
            <w:pPr>
              <w:autoSpaceDE w:val="0"/>
              <w:autoSpaceDN w:val="0"/>
              <w:adjustRightInd w:val="0"/>
              <w:rPr>
                <w:rFonts w:ascii="Times New Roman" w:hAnsi="Times New Roman" w:cs="Times New Roman"/>
                <w:kern w:val="0"/>
              </w:rPr>
            </w:pPr>
            <w:r w:rsidRPr="0093480E">
              <w:rPr>
                <w:rFonts w:ascii="Times New Roman" w:hAnsi="Times New Roman" w:cs="Times New Roman"/>
                <w:kern w:val="0"/>
              </w:rPr>
              <w:t>da sentença no Processo judicial requerido pela servidora DILMA DE OLIVEIRA RIBEIRO, o qual</w:t>
            </w:r>
          </w:p>
          <w:p w14:paraId="27CE0630" w14:textId="5CD83ADB" w:rsidR="00D46B60" w:rsidRPr="0093480E" w:rsidRDefault="0093480E" w:rsidP="0093480E">
            <w:pPr>
              <w:spacing w:line="216" w:lineRule="auto"/>
              <w:jc w:val="both"/>
              <w:rPr>
                <w:rFonts w:ascii="Times New Roman" w:hAnsi="Times New Roman" w:cs="Times New Roman"/>
              </w:rPr>
            </w:pPr>
            <w:r w:rsidRPr="0093480E">
              <w:rPr>
                <w:rFonts w:ascii="Times New Roman" w:hAnsi="Times New Roman" w:cs="Times New Roman"/>
                <w:kern w:val="0"/>
              </w:rPr>
              <w:t>determinou a aposentadoria da servidora.</w:t>
            </w:r>
          </w:p>
          <w:p w14:paraId="77038734" w14:textId="5202A55E" w:rsidR="002F5582" w:rsidRPr="00AA4006" w:rsidRDefault="002F5582" w:rsidP="007D51FE">
            <w:pPr>
              <w:jc w:val="both"/>
              <w:rPr>
                <w:rFonts w:ascii="Times New Roman" w:hAnsi="Times New Roman" w:cs="Times New Roman"/>
                <w:b/>
                <w:bCs/>
                <w:u w:val="single"/>
              </w:rPr>
            </w:pPr>
          </w:p>
        </w:tc>
      </w:tr>
    </w:tbl>
    <w:p w14:paraId="182918CA" w14:textId="77777777" w:rsidR="00D46B60" w:rsidRPr="00AA4006" w:rsidRDefault="00D46B60" w:rsidP="00D46B60">
      <w:pPr>
        <w:jc w:val="center"/>
        <w:rPr>
          <w:rFonts w:ascii="Times New Roman" w:hAnsi="Times New Roman" w:cs="Times New Roman"/>
          <w:b/>
          <w:bCs/>
          <w:u w:val="single"/>
        </w:rPr>
      </w:pPr>
    </w:p>
    <w:p w14:paraId="2F8B4C97" w14:textId="3AF85CED" w:rsidR="00D46B60" w:rsidRPr="00AA4006" w:rsidRDefault="00D46B60" w:rsidP="00D46B60">
      <w:pPr>
        <w:jc w:val="center"/>
        <w:rPr>
          <w:rFonts w:ascii="Times New Roman" w:hAnsi="Times New Roman" w:cs="Times New Roman"/>
          <w:b/>
          <w:bCs/>
          <w:u w:val="single"/>
        </w:rPr>
      </w:pPr>
      <w:bookmarkStart w:id="0" w:name="_Hlk207963322"/>
      <w:r w:rsidRPr="00AA4006">
        <w:rPr>
          <w:rFonts w:ascii="Times New Roman" w:hAnsi="Times New Roman" w:cs="Times New Roman"/>
          <w:b/>
          <w:bCs/>
          <w:u w:val="single"/>
        </w:rPr>
        <w:t>MARÇO</w:t>
      </w:r>
    </w:p>
    <w:tbl>
      <w:tblPr>
        <w:tblStyle w:val="Tabelacomgrade"/>
        <w:tblW w:w="0" w:type="auto"/>
        <w:tblLook w:val="04A0" w:firstRow="1" w:lastRow="0" w:firstColumn="1" w:lastColumn="0" w:noHBand="0" w:noVBand="1"/>
      </w:tblPr>
      <w:tblGrid>
        <w:gridCol w:w="2547"/>
        <w:gridCol w:w="10773"/>
      </w:tblGrid>
      <w:tr w:rsidR="00D46B60" w:rsidRPr="00AA4006" w14:paraId="37AF37A2" w14:textId="77777777" w:rsidTr="007225C2">
        <w:tc>
          <w:tcPr>
            <w:tcW w:w="2547" w:type="dxa"/>
          </w:tcPr>
          <w:p w14:paraId="557A168F" w14:textId="77777777" w:rsidR="00D46B60" w:rsidRPr="00AA4006" w:rsidRDefault="00D46B60" w:rsidP="007D51FE">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47C04F4E" w14:textId="77777777" w:rsidR="00D46B60" w:rsidRPr="00AA4006" w:rsidRDefault="00D46B60"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D46B60" w:rsidRPr="00AA4006" w14:paraId="686C6679" w14:textId="77777777" w:rsidTr="007225C2">
        <w:tc>
          <w:tcPr>
            <w:tcW w:w="2547" w:type="dxa"/>
          </w:tcPr>
          <w:p w14:paraId="57F60297" w14:textId="1319AFC4" w:rsidR="00D46B60" w:rsidRPr="00AA4006" w:rsidRDefault="0093480E" w:rsidP="007D51FE">
            <w:pPr>
              <w:jc w:val="both"/>
              <w:rPr>
                <w:rFonts w:ascii="Times New Roman" w:hAnsi="Times New Roman" w:cs="Times New Roman"/>
              </w:rPr>
            </w:pPr>
            <w:r>
              <w:rPr>
                <w:rFonts w:ascii="Times New Roman" w:hAnsi="Times New Roman" w:cs="Times New Roman"/>
              </w:rPr>
              <w:t>19</w:t>
            </w:r>
            <w:r w:rsidR="00D46B60" w:rsidRPr="00AA4006">
              <w:rPr>
                <w:rFonts w:ascii="Times New Roman" w:hAnsi="Times New Roman" w:cs="Times New Roman"/>
              </w:rPr>
              <w:t>/0</w:t>
            </w:r>
            <w:r w:rsidR="00A265F0" w:rsidRPr="00AA4006">
              <w:rPr>
                <w:rFonts w:ascii="Times New Roman" w:hAnsi="Times New Roman" w:cs="Times New Roman"/>
              </w:rPr>
              <w:t>3</w:t>
            </w:r>
            <w:r w:rsidR="00D46B60" w:rsidRPr="00AA4006">
              <w:rPr>
                <w:rFonts w:ascii="Times New Roman" w:hAnsi="Times New Roman" w:cs="Times New Roman"/>
              </w:rPr>
              <w:t>/2025</w:t>
            </w:r>
          </w:p>
        </w:tc>
        <w:tc>
          <w:tcPr>
            <w:tcW w:w="10773" w:type="dxa"/>
          </w:tcPr>
          <w:p w14:paraId="13CE324D" w14:textId="0B262453" w:rsidR="00D46B60" w:rsidRPr="00D05F24" w:rsidRDefault="00D05F24" w:rsidP="007D51FE">
            <w:pPr>
              <w:jc w:val="both"/>
              <w:rPr>
                <w:rFonts w:ascii="Times New Roman" w:hAnsi="Times New Roman" w:cs="Times New Roman"/>
                <w:b/>
                <w:bCs/>
                <w:u w:val="single"/>
              </w:rPr>
            </w:pPr>
            <w:r w:rsidRPr="00D05F24">
              <w:rPr>
                <w:rFonts w:ascii="Times New Roman" w:hAnsi="Times New Roman" w:cs="Times New Roman"/>
                <w:b/>
                <w:bCs/>
              </w:rPr>
              <w:t>A</w:t>
            </w:r>
            <w:r w:rsidRPr="00D05F24">
              <w:rPr>
                <w:rFonts w:ascii="Times New Roman" w:hAnsi="Times New Roman" w:cs="Times New Roman"/>
              </w:rPr>
              <w:t xml:space="preserve">) </w:t>
            </w:r>
            <w:r w:rsidRPr="00D05F24">
              <w:rPr>
                <w:rFonts w:ascii="Times New Roman" w:hAnsi="Times New Roman" w:cs="Times New Roman"/>
                <w:b/>
                <w:bCs/>
              </w:rPr>
              <w:t xml:space="preserve">PENSÃO EX-SERVIDOR CARLOS JOSÉ ALVES DE OLIVEIRA, </w:t>
            </w:r>
            <w:r w:rsidRPr="00D05F24">
              <w:rPr>
                <w:rFonts w:ascii="Times New Roman" w:hAnsi="Times New Roman" w:cs="Times New Roman"/>
              </w:rPr>
              <w:t xml:space="preserve">apresentado aos conselheiros a concessão de benefício de Pensão por Morte em favor dos dependentes do ex-servidor-segurado </w:t>
            </w:r>
            <w:r w:rsidRPr="00D05F24">
              <w:rPr>
                <w:rFonts w:ascii="Times New Roman" w:hAnsi="Times New Roman" w:cs="Times New Roman"/>
                <w:b/>
              </w:rPr>
              <w:t xml:space="preserve">Sr. CARLOS JOSÉ ALVES DE OLIVEIRA, </w:t>
            </w:r>
            <w:r w:rsidRPr="00D05F24">
              <w:rPr>
                <w:rFonts w:ascii="Times New Roman" w:hAnsi="Times New Roman" w:cs="Times New Roman"/>
                <w:bCs/>
              </w:rPr>
              <w:t xml:space="preserve">que será recebida pelos dependentes (filhos), </w:t>
            </w:r>
            <w:r w:rsidRPr="00D05F24">
              <w:rPr>
                <w:rFonts w:ascii="Times New Roman" w:hAnsi="Times New Roman" w:cs="Times New Roman"/>
                <w:b/>
              </w:rPr>
              <w:t>Celine Yasmin Carvalho de Oliveira</w:t>
            </w:r>
            <w:r w:rsidRPr="00D05F24">
              <w:rPr>
                <w:rFonts w:ascii="Times New Roman" w:hAnsi="Times New Roman" w:cs="Times New Roman"/>
                <w:bCs/>
              </w:rPr>
              <w:t xml:space="preserve">, nascida em 05/07/2007, </w:t>
            </w:r>
            <w:r w:rsidRPr="00D05F24">
              <w:rPr>
                <w:rFonts w:ascii="Times New Roman" w:hAnsi="Times New Roman" w:cs="Times New Roman"/>
                <w:b/>
              </w:rPr>
              <w:t>Lucas Gabriel Carvalho de Oliveira</w:t>
            </w:r>
            <w:r w:rsidRPr="00D05F24">
              <w:rPr>
                <w:rFonts w:ascii="Times New Roman" w:hAnsi="Times New Roman" w:cs="Times New Roman"/>
                <w:bCs/>
              </w:rPr>
              <w:t xml:space="preserve"> nascido em 25/03/2011, </w:t>
            </w:r>
            <w:r w:rsidRPr="00D05F24">
              <w:rPr>
                <w:rFonts w:ascii="Times New Roman" w:hAnsi="Times New Roman" w:cs="Times New Roman"/>
                <w:b/>
              </w:rPr>
              <w:t xml:space="preserve">Kauan </w:t>
            </w:r>
            <w:proofErr w:type="spellStart"/>
            <w:r w:rsidRPr="00D05F24">
              <w:rPr>
                <w:rFonts w:ascii="Times New Roman" w:hAnsi="Times New Roman" w:cs="Times New Roman"/>
                <w:b/>
              </w:rPr>
              <w:t>Rafhael</w:t>
            </w:r>
            <w:proofErr w:type="spellEnd"/>
            <w:r w:rsidRPr="00D05F24">
              <w:rPr>
                <w:rFonts w:ascii="Times New Roman" w:hAnsi="Times New Roman" w:cs="Times New Roman"/>
                <w:b/>
              </w:rPr>
              <w:t xml:space="preserve"> Santos Oliveira</w:t>
            </w:r>
            <w:r w:rsidRPr="00D05F24">
              <w:rPr>
                <w:rFonts w:ascii="Times New Roman" w:hAnsi="Times New Roman" w:cs="Times New Roman"/>
                <w:bCs/>
              </w:rPr>
              <w:t xml:space="preserve"> nascido em 12/11/2020,</w:t>
            </w:r>
            <w:r w:rsidRPr="00D05F24">
              <w:rPr>
                <w:rFonts w:ascii="Times New Roman" w:hAnsi="Times New Roman" w:cs="Times New Roman"/>
              </w:rPr>
              <w:t xml:space="preserve"> após deliberação foi aprovado o referido ato. </w:t>
            </w:r>
            <w:r w:rsidRPr="00D05F24">
              <w:rPr>
                <w:rFonts w:ascii="Times New Roman" w:hAnsi="Times New Roman" w:cs="Times New Roman"/>
                <w:b/>
                <w:bCs/>
              </w:rPr>
              <w:t xml:space="preserve">B) CESSÃO DO BENEFICIO DE APOSENTADORIA DA SERVIDORA ELIETE GOMES DA SILVA, </w:t>
            </w:r>
            <w:r w:rsidRPr="00D05F24">
              <w:rPr>
                <w:rFonts w:ascii="Times New Roman" w:hAnsi="Times New Roman" w:cs="Times New Roman"/>
              </w:rPr>
              <w:t xml:space="preserve">em seguida foi apresentado aos Conselheiros a cessação do benefício de Aposentadoria por Invalidez concedida a Sra. </w:t>
            </w:r>
            <w:r w:rsidRPr="00D05F24">
              <w:rPr>
                <w:rFonts w:ascii="Times New Roman" w:hAnsi="Times New Roman" w:cs="Times New Roman"/>
                <w:b/>
                <w:bCs/>
              </w:rPr>
              <w:t xml:space="preserve">ELIETE GOMES DA SILVA, </w:t>
            </w:r>
            <w:r w:rsidRPr="00D05F24">
              <w:rPr>
                <w:rFonts w:ascii="Times New Roman" w:hAnsi="Times New Roman" w:cs="Times New Roman"/>
              </w:rPr>
              <w:t>destacando que após nova perícia a médica determinou que a mesma fosse readaptada pela Prefeitura, após deliberação ficou aprovado o ato de cessão de benefício de aposentadoria</w:t>
            </w:r>
          </w:p>
        </w:tc>
      </w:tr>
      <w:bookmarkEnd w:id="0"/>
    </w:tbl>
    <w:p w14:paraId="5EC29480" w14:textId="77777777" w:rsidR="007225C2" w:rsidRPr="00AA4006" w:rsidRDefault="007225C2" w:rsidP="007225C2">
      <w:pPr>
        <w:jc w:val="center"/>
        <w:rPr>
          <w:rFonts w:ascii="Times New Roman" w:hAnsi="Times New Roman" w:cs="Times New Roman"/>
          <w:b/>
          <w:bCs/>
          <w:u w:val="single"/>
        </w:rPr>
      </w:pPr>
    </w:p>
    <w:p w14:paraId="050B1E39" w14:textId="014176DC" w:rsidR="007225C2" w:rsidRPr="00AA4006" w:rsidRDefault="007225C2" w:rsidP="007225C2">
      <w:pPr>
        <w:jc w:val="center"/>
        <w:rPr>
          <w:rFonts w:ascii="Times New Roman" w:hAnsi="Times New Roman" w:cs="Times New Roman"/>
          <w:b/>
          <w:bCs/>
          <w:u w:val="single"/>
        </w:rPr>
      </w:pPr>
      <w:r w:rsidRPr="00AA4006">
        <w:rPr>
          <w:rFonts w:ascii="Times New Roman" w:hAnsi="Times New Roman" w:cs="Times New Roman"/>
          <w:b/>
          <w:bCs/>
          <w:u w:val="single"/>
        </w:rPr>
        <w:t>ABRIL</w:t>
      </w:r>
    </w:p>
    <w:tbl>
      <w:tblPr>
        <w:tblStyle w:val="Tabelacomgrade"/>
        <w:tblW w:w="0" w:type="auto"/>
        <w:tblLook w:val="04A0" w:firstRow="1" w:lastRow="0" w:firstColumn="1" w:lastColumn="0" w:noHBand="0" w:noVBand="1"/>
      </w:tblPr>
      <w:tblGrid>
        <w:gridCol w:w="2547"/>
        <w:gridCol w:w="10773"/>
      </w:tblGrid>
      <w:tr w:rsidR="007225C2" w:rsidRPr="00AA4006" w14:paraId="1161660D" w14:textId="77777777" w:rsidTr="007225C2">
        <w:tc>
          <w:tcPr>
            <w:tcW w:w="2547" w:type="dxa"/>
          </w:tcPr>
          <w:p w14:paraId="23F746BC" w14:textId="77777777" w:rsidR="007225C2" w:rsidRPr="00AA4006" w:rsidRDefault="007225C2" w:rsidP="007D51FE">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6061575D" w14:textId="77777777" w:rsidR="007225C2" w:rsidRPr="00AA4006" w:rsidRDefault="007225C2"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7225C2" w:rsidRPr="00AA4006" w14:paraId="723B2693" w14:textId="77777777" w:rsidTr="007225C2">
        <w:tc>
          <w:tcPr>
            <w:tcW w:w="2547" w:type="dxa"/>
          </w:tcPr>
          <w:p w14:paraId="6094BD57" w14:textId="2C01057D" w:rsidR="007225C2" w:rsidRPr="00AA4006" w:rsidRDefault="00D05F24" w:rsidP="007D51FE">
            <w:pPr>
              <w:jc w:val="both"/>
              <w:rPr>
                <w:rFonts w:ascii="Times New Roman" w:hAnsi="Times New Roman" w:cs="Times New Roman"/>
              </w:rPr>
            </w:pPr>
            <w:r>
              <w:rPr>
                <w:rFonts w:ascii="Times New Roman" w:hAnsi="Times New Roman" w:cs="Times New Roman"/>
              </w:rPr>
              <w:t>22</w:t>
            </w:r>
            <w:r w:rsidR="007225C2" w:rsidRPr="00AA4006">
              <w:rPr>
                <w:rFonts w:ascii="Times New Roman" w:hAnsi="Times New Roman" w:cs="Times New Roman"/>
              </w:rPr>
              <w:t>/04/2025</w:t>
            </w:r>
          </w:p>
        </w:tc>
        <w:tc>
          <w:tcPr>
            <w:tcW w:w="10773" w:type="dxa"/>
          </w:tcPr>
          <w:p w14:paraId="45308A6C" w14:textId="4412A30D" w:rsidR="007225C2" w:rsidRPr="00D05F24" w:rsidRDefault="00D05F24" w:rsidP="007D51FE">
            <w:pPr>
              <w:jc w:val="both"/>
              <w:rPr>
                <w:rFonts w:ascii="Times New Roman" w:hAnsi="Times New Roman" w:cs="Times New Roman"/>
                <w:u w:val="single"/>
              </w:rPr>
            </w:pPr>
            <w:r w:rsidRPr="00D05F24">
              <w:rPr>
                <w:rFonts w:ascii="Times New Roman" w:hAnsi="Times New Roman" w:cs="Times New Roman"/>
                <w:u w:val="single"/>
              </w:rPr>
              <w:t>Aprovação do relatório de investimento trimestral de 2025 9 Jan a Mar)</w:t>
            </w:r>
          </w:p>
        </w:tc>
      </w:tr>
    </w:tbl>
    <w:p w14:paraId="6B5B4AE8" w14:textId="77777777" w:rsidR="007225C2" w:rsidRPr="00AA4006" w:rsidRDefault="007225C2" w:rsidP="007225C2">
      <w:pPr>
        <w:jc w:val="center"/>
        <w:rPr>
          <w:rFonts w:ascii="Times New Roman" w:hAnsi="Times New Roman" w:cs="Times New Roman"/>
          <w:b/>
          <w:bCs/>
          <w:u w:val="single"/>
        </w:rPr>
      </w:pPr>
    </w:p>
    <w:p w14:paraId="4A08EA04" w14:textId="77777777" w:rsidR="00B4757D" w:rsidRDefault="00B4757D" w:rsidP="007225C2">
      <w:pPr>
        <w:jc w:val="center"/>
        <w:rPr>
          <w:rFonts w:ascii="Times New Roman" w:hAnsi="Times New Roman" w:cs="Times New Roman"/>
          <w:b/>
          <w:bCs/>
          <w:u w:val="single"/>
        </w:rPr>
      </w:pPr>
    </w:p>
    <w:p w14:paraId="37E30609" w14:textId="77777777" w:rsidR="00B4757D" w:rsidRDefault="00B4757D" w:rsidP="007225C2">
      <w:pPr>
        <w:jc w:val="center"/>
        <w:rPr>
          <w:rFonts w:ascii="Times New Roman" w:hAnsi="Times New Roman" w:cs="Times New Roman"/>
          <w:b/>
          <w:bCs/>
          <w:u w:val="single"/>
        </w:rPr>
      </w:pPr>
    </w:p>
    <w:p w14:paraId="7DC78B63" w14:textId="77777777" w:rsidR="00B4757D" w:rsidRDefault="00B4757D" w:rsidP="007225C2">
      <w:pPr>
        <w:jc w:val="center"/>
        <w:rPr>
          <w:rFonts w:ascii="Times New Roman" w:hAnsi="Times New Roman" w:cs="Times New Roman"/>
          <w:b/>
          <w:bCs/>
          <w:u w:val="single"/>
        </w:rPr>
      </w:pPr>
    </w:p>
    <w:p w14:paraId="6024EE6F" w14:textId="77777777" w:rsidR="00B4757D" w:rsidRDefault="00B4757D" w:rsidP="007225C2">
      <w:pPr>
        <w:jc w:val="center"/>
        <w:rPr>
          <w:rFonts w:ascii="Times New Roman" w:hAnsi="Times New Roman" w:cs="Times New Roman"/>
          <w:b/>
          <w:bCs/>
          <w:u w:val="single"/>
        </w:rPr>
      </w:pPr>
    </w:p>
    <w:p w14:paraId="6BFD2617" w14:textId="6B3B61D4" w:rsidR="007225C2" w:rsidRPr="00AA4006" w:rsidRDefault="007225C2" w:rsidP="007225C2">
      <w:pPr>
        <w:jc w:val="center"/>
        <w:rPr>
          <w:rFonts w:ascii="Times New Roman" w:hAnsi="Times New Roman" w:cs="Times New Roman"/>
          <w:b/>
          <w:bCs/>
          <w:u w:val="single"/>
        </w:rPr>
      </w:pPr>
      <w:r w:rsidRPr="00AA4006">
        <w:rPr>
          <w:rFonts w:ascii="Times New Roman" w:hAnsi="Times New Roman" w:cs="Times New Roman"/>
          <w:b/>
          <w:bCs/>
          <w:u w:val="single"/>
        </w:rPr>
        <w:t>MAIO</w:t>
      </w:r>
    </w:p>
    <w:tbl>
      <w:tblPr>
        <w:tblStyle w:val="Tabelacomgrade"/>
        <w:tblW w:w="0" w:type="auto"/>
        <w:tblLook w:val="04A0" w:firstRow="1" w:lastRow="0" w:firstColumn="1" w:lastColumn="0" w:noHBand="0" w:noVBand="1"/>
      </w:tblPr>
      <w:tblGrid>
        <w:gridCol w:w="2547"/>
        <w:gridCol w:w="10773"/>
      </w:tblGrid>
      <w:tr w:rsidR="007225C2" w:rsidRPr="00AA4006" w14:paraId="6D62EA4A" w14:textId="77777777" w:rsidTr="007D51FE">
        <w:tc>
          <w:tcPr>
            <w:tcW w:w="2547" w:type="dxa"/>
          </w:tcPr>
          <w:p w14:paraId="69AB2655" w14:textId="77777777" w:rsidR="007225C2" w:rsidRPr="00AA4006" w:rsidRDefault="007225C2" w:rsidP="007D51FE">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65EA6CF5" w14:textId="77777777" w:rsidR="007225C2" w:rsidRPr="00AA4006" w:rsidRDefault="007225C2"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7225C2" w:rsidRPr="00AA4006" w14:paraId="2F55FB61" w14:textId="77777777" w:rsidTr="007D51FE">
        <w:tc>
          <w:tcPr>
            <w:tcW w:w="2547" w:type="dxa"/>
          </w:tcPr>
          <w:p w14:paraId="06C2F952" w14:textId="30DAEEA0" w:rsidR="007225C2" w:rsidRPr="00AA4006" w:rsidRDefault="00295997" w:rsidP="007D51FE">
            <w:pPr>
              <w:jc w:val="both"/>
              <w:rPr>
                <w:rFonts w:ascii="Times New Roman" w:hAnsi="Times New Roman" w:cs="Times New Roman"/>
              </w:rPr>
            </w:pPr>
            <w:r w:rsidRPr="00AA4006">
              <w:rPr>
                <w:rFonts w:ascii="Times New Roman" w:hAnsi="Times New Roman" w:cs="Times New Roman"/>
              </w:rPr>
              <w:t>1</w:t>
            </w:r>
            <w:r w:rsidR="00D05F24">
              <w:rPr>
                <w:rFonts w:ascii="Times New Roman" w:hAnsi="Times New Roman" w:cs="Times New Roman"/>
              </w:rPr>
              <w:t>6</w:t>
            </w:r>
            <w:r w:rsidR="007225C2" w:rsidRPr="00AA4006">
              <w:rPr>
                <w:rFonts w:ascii="Times New Roman" w:hAnsi="Times New Roman" w:cs="Times New Roman"/>
              </w:rPr>
              <w:t>/0</w:t>
            </w:r>
            <w:r w:rsidRPr="00AA4006">
              <w:rPr>
                <w:rFonts w:ascii="Times New Roman" w:hAnsi="Times New Roman" w:cs="Times New Roman"/>
              </w:rPr>
              <w:t>5</w:t>
            </w:r>
            <w:r w:rsidR="007225C2" w:rsidRPr="00AA4006">
              <w:rPr>
                <w:rFonts w:ascii="Times New Roman" w:hAnsi="Times New Roman" w:cs="Times New Roman"/>
              </w:rPr>
              <w:t>/2025</w:t>
            </w:r>
          </w:p>
        </w:tc>
        <w:tc>
          <w:tcPr>
            <w:tcW w:w="10773" w:type="dxa"/>
          </w:tcPr>
          <w:p w14:paraId="00E36994" w14:textId="27CBE9D3" w:rsidR="007225C2" w:rsidRPr="00D05F24" w:rsidRDefault="00D05F24" w:rsidP="007D51FE">
            <w:pPr>
              <w:jc w:val="both"/>
              <w:rPr>
                <w:rFonts w:ascii="Times New Roman" w:hAnsi="Times New Roman" w:cs="Times New Roman"/>
                <w:b/>
                <w:bCs/>
                <w:u w:val="single"/>
              </w:rPr>
            </w:pPr>
            <w:r>
              <w:rPr>
                <w:rFonts w:ascii="Times New Roman" w:hAnsi="Times New Roman" w:cs="Times New Roman"/>
                <w:b/>
                <w:bCs/>
              </w:rPr>
              <w:t>Foi aprovado a</w:t>
            </w:r>
            <w:r w:rsidRPr="00D05F24">
              <w:rPr>
                <w:rFonts w:ascii="Times New Roman" w:hAnsi="Times New Roman" w:cs="Times New Roman"/>
              </w:rPr>
              <w:t xml:space="preserve"> </w:t>
            </w:r>
            <w:r w:rsidRPr="00D05F24">
              <w:rPr>
                <w:rFonts w:ascii="Times New Roman" w:hAnsi="Times New Roman" w:cs="Times New Roman"/>
                <w:b/>
                <w:bCs/>
              </w:rPr>
              <w:t xml:space="preserve">MANUALIZAÇÃO DA COMPENSAÇÃO PREVIDENCIÁRIA, </w:t>
            </w:r>
            <w:r w:rsidRPr="00D05F24">
              <w:rPr>
                <w:rFonts w:ascii="Times New Roman" w:hAnsi="Times New Roman" w:cs="Times New Roman"/>
              </w:rPr>
              <w:t>apresentado aos conselheiros a Manualização da Compensação Previdenciária elaborado pelo Controle Interno visando a certificação Pro-Gestão Nível II,</w:t>
            </w:r>
            <w:r>
              <w:rPr>
                <w:rFonts w:ascii="Times New Roman" w:hAnsi="Times New Roman" w:cs="Times New Roman"/>
              </w:rPr>
              <w:t xml:space="preserve"> </w:t>
            </w:r>
            <w:r w:rsidRPr="00D05F24">
              <w:rPr>
                <w:rFonts w:ascii="Times New Roman" w:hAnsi="Times New Roman" w:cs="Times New Roman"/>
                <w:b/>
                <w:bCs/>
              </w:rPr>
              <w:t>ARRECADAÇÃO PREVIDENCIÁRIA</w:t>
            </w:r>
            <w:r w:rsidRPr="00D05F24">
              <w:rPr>
                <w:rFonts w:ascii="Times New Roman" w:hAnsi="Times New Roman" w:cs="Times New Roman"/>
              </w:rPr>
              <w:t xml:space="preserve"> apresentado aos conselheiros a Manualização de arrecadação Previdenciária elaborado pelo Controle Interno visando a certificação Pro-Gestão Nível II, após deliberação ficou aprovado a referida Manualização.  </w:t>
            </w:r>
            <w:r w:rsidRPr="00D05F24">
              <w:rPr>
                <w:rFonts w:ascii="Times New Roman" w:hAnsi="Times New Roman" w:cs="Times New Roman"/>
                <w:b/>
                <w:bCs/>
              </w:rPr>
              <w:t xml:space="preserve"> C) FOLHA DE PAGAMENTO, </w:t>
            </w:r>
            <w:r w:rsidRPr="00D05F24">
              <w:rPr>
                <w:rFonts w:ascii="Times New Roman" w:hAnsi="Times New Roman" w:cs="Times New Roman"/>
              </w:rPr>
              <w:t xml:space="preserve">apresentado aos conselheiros a Manualização da Folha de Pagamento elaborado pelo Controle Interno visando a certificação Pro-Gestão Nível II, após deliberação ficou aprovado o tema  </w:t>
            </w:r>
            <w:r w:rsidRPr="00D05F24">
              <w:rPr>
                <w:rFonts w:ascii="Times New Roman" w:hAnsi="Times New Roman" w:cs="Times New Roman"/>
                <w:b/>
                <w:bCs/>
              </w:rPr>
              <w:t>D</w:t>
            </w:r>
            <w:r w:rsidRPr="00D05F24">
              <w:rPr>
                <w:rFonts w:ascii="Times New Roman" w:hAnsi="Times New Roman" w:cs="Times New Roman"/>
              </w:rPr>
              <w:t xml:space="preserve">) </w:t>
            </w:r>
            <w:r w:rsidRPr="00D05F24">
              <w:rPr>
                <w:rFonts w:ascii="Times New Roman" w:hAnsi="Times New Roman" w:cs="Times New Roman"/>
                <w:b/>
                <w:bCs/>
              </w:rPr>
              <w:t>MINUTA DE PORTARIA</w:t>
            </w:r>
            <w:r w:rsidRPr="00D05F24">
              <w:rPr>
                <w:rFonts w:ascii="Times New Roman" w:hAnsi="Times New Roman" w:cs="Times New Roman"/>
              </w:rPr>
              <w:t xml:space="preserve"> “</w:t>
            </w:r>
            <w:r w:rsidRPr="00D05F24">
              <w:rPr>
                <w:rFonts w:ascii="Times New Roman" w:hAnsi="Times New Roman" w:cs="Times New Roman"/>
                <w:b/>
                <w:bCs/>
                <w:color w:val="000000" w:themeColor="text1"/>
              </w:rPr>
              <w:t xml:space="preserve">DISPÕE SOBRE NORMAS GERAIS PARA UTILIZAÇÃO DOS RECURSOS DE TI (EQUIPAMENTOS, INTERNET E E-MAIL) POR PARTE DOS SERVIDORES DO INSTITUTO MUNICIPAL DE PREVIDÊNCIA DOS SERVIDORES DE SÃO FRANCISCO DO GUAPORÉ – IMPES”, </w:t>
            </w:r>
            <w:r w:rsidRPr="00D05F24">
              <w:rPr>
                <w:rFonts w:ascii="Times New Roman" w:hAnsi="Times New Roman" w:cs="Times New Roman"/>
                <w:color w:val="000000" w:themeColor="text1"/>
              </w:rPr>
              <w:t>apresentado aos Conselheiros a Minuta de Portaria acerca das normas para utilização dos Recursos de TI, também visando a certificação do Pró-Gestão Nível II, após explicações por parte do Controle Interno foi aprovado a referida Minuta</w:t>
            </w:r>
            <w:r w:rsidR="007225C2" w:rsidRPr="00D05F24">
              <w:rPr>
                <w:rFonts w:ascii="Times New Roman" w:hAnsi="Times New Roman" w:cs="Times New Roman"/>
              </w:rPr>
              <w:t>.</w:t>
            </w:r>
          </w:p>
        </w:tc>
      </w:tr>
    </w:tbl>
    <w:p w14:paraId="194F01D4" w14:textId="77777777" w:rsidR="00295997" w:rsidRPr="00AA4006" w:rsidRDefault="00295997" w:rsidP="00295997">
      <w:pPr>
        <w:jc w:val="center"/>
        <w:rPr>
          <w:rFonts w:ascii="Times New Roman" w:hAnsi="Times New Roman" w:cs="Times New Roman"/>
          <w:b/>
          <w:bCs/>
          <w:u w:val="single"/>
        </w:rPr>
      </w:pPr>
    </w:p>
    <w:p w14:paraId="127D0025" w14:textId="49F6FBC3" w:rsidR="00295997" w:rsidRPr="00AA4006" w:rsidRDefault="00295997" w:rsidP="00295997">
      <w:pPr>
        <w:jc w:val="center"/>
        <w:rPr>
          <w:rFonts w:ascii="Times New Roman" w:hAnsi="Times New Roman" w:cs="Times New Roman"/>
          <w:b/>
          <w:bCs/>
          <w:u w:val="single"/>
        </w:rPr>
      </w:pPr>
      <w:r w:rsidRPr="00AA4006">
        <w:rPr>
          <w:rFonts w:ascii="Times New Roman" w:hAnsi="Times New Roman" w:cs="Times New Roman"/>
          <w:b/>
          <w:bCs/>
          <w:u w:val="single"/>
        </w:rPr>
        <w:t>JUNHO</w:t>
      </w:r>
    </w:p>
    <w:tbl>
      <w:tblPr>
        <w:tblStyle w:val="Tabelacomgrade"/>
        <w:tblW w:w="0" w:type="auto"/>
        <w:tblLook w:val="04A0" w:firstRow="1" w:lastRow="0" w:firstColumn="1" w:lastColumn="0" w:noHBand="0" w:noVBand="1"/>
      </w:tblPr>
      <w:tblGrid>
        <w:gridCol w:w="2547"/>
        <w:gridCol w:w="10773"/>
      </w:tblGrid>
      <w:tr w:rsidR="00295997" w:rsidRPr="00AA4006" w14:paraId="19FE19E6" w14:textId="77777777" w:rsidTr="007D51FE">
        <w:tc>
          <w:tcPr>
            <w:tcW w:w="2547" w:type="dxa"/>
          </w:tcPr>
          <w:p w14:paraId="607B4FB3" w14:textId="77777777" w:rsidR="00295997" w:rsidRPr="00AA4006" w:rsidRDefault="00295997" w:rsidP="007D51FE">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75AD7212" w14:textId="77777777" w:rsidR="00295997" w:rsidRPr="00AA4006" w:rsidRDefault="00295997"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295997" w:rsidRPr="00AA4006" w14:paraId="6824BD7F" w14:textId="77777777" w:rsidTr="007D51FE">
        <w:tc>
          <w:tcPr>
            <w:tcW w:w="2547" w:type="dxa"/>
          </w:tcPr>
          <w:p w14:paraId="44343BAF" w14:textId="3997C67B" w:rsidR="00295997" w:rsidRPr="00AA4006" w:rsidRDefault="00AE2435" w:rsidP="007D51FE">
            <w:pPr>
              <w:jc w:val="both"/>
              <w:rPr>
                <w:rFonts w:ascii="Times New Roman" w:hAnsi="Times New Roman" w:cs="Times New Roman"/>
              </w:rPr>
            </w:pPr>
            <w:r>
              <w:rPr>
                <w:rFonts w:ascii="Times New Roman" w:hAnsi="Times New Roman" w:cs="Times New Roman"/>
              </w:rPr>
              <w:t>23</w:t>
            </w:r>
            <w:r w:rsidR="00295997" w:rsidRPr="00AA4006">
              <w:rPr>
                <w:rFonts w:ascii="Times New Roman" w:hAnsi="Times New Roman" w:cs="Times New Roman"/>
              </w:rPr>
              <w:t>/06/2025</w:t>
            </w:r>
          </w:p>
        </w:tc>
        <w:tc>
          <w:tcPr>
            <w:tcW w:w="10773" w:type="dxa"/>
          </w:tcPr>
          <w:p w14:paraId="22E28C15" w14:textId="730439FC" w:rsidR="00295997" w:rsidRPr="00AA4006" w:rsidRDefault="00AE2435" w:rsidP="007D51FE">
            <w:pPr>
              <w:jc w:val="both"/>
              <w:rPr>
                <w:rFonts w:ascii="Times New Roman" w:hAnsi="Times New Roman" w:cs="Times New Roman"/>
                <w:b/>
                <w:bCs/>
                <w:u w:val="single"/>
              </w:rPr>
            </w:pPr>
            <w:r>
              <w:rPr>
                <w:rFonts w:cstheme="minorHAnsi"/>
                <w:b/>
                <w:bCs/>
                <w:sz w:val="24"/>
                <w:szCs w:val="24"/>
              </w:rPr>
              <w:t xml:space="preserve">VISITA TÉCNICA AO TRIBUNAL DE CONTAS, </w:t>
            </w:r>
            <w:r>
              <w:rPr>
                <w:rFonts w:cstheme="minorHAnsi"/>
                <w:sz w:val="24"/>
                <w:szCs w:val="24"/>
              </w:rPr>
              <w:t xml:space="preserve">informado ao Conselho sobre visita Técnica ao Tribunal de Contas para tratar acerca do processo do servidor </w:t>
            </w:r>
            <w:r>
              <w:rPr>
                <w:rFonts w:cstheme="minorHAnsi"/>
                <w:b/>
                <w:bCs/>
                <w:sz w:val="24"/>
                <w:szCs w:val="24"/>
              </w:rPr>
              <w:t xml:space="preserve">ROBERTO MONTEIRO ALVES, </w:t>
            </w:r>
            <w:r>
              <w:rPr>
                <w:rFonts w:cstheme="minorHAnsi"/>
                <w:sz w:val="24"/>
                <w:szCs w:val="24"/>
              </w:rPr>
              <w:t xml:space="preserve">onde o corpo técnico do IMPES foi atendido pelo </w:t>
            </w:r>
            <w:r w:rsidRPr="00D054E3">
              <w:rPr>
                <w:rFonts w:cstheme="minorHAnsi"/>
                <w:sz w:val="24"/>
                <w:szCs w:val="24"/>
              </w:rPr>
              <w:t xml:space="preserve">Coordenador de Controle da Coordenadoria Especializada em Atos de Pessoal, Sr. Michel Leite Nunes Ramalho e pelo Técnico de Controle Externo, Sr. Miguel </w:t>
            </w:r>
            <w:proofErr w:type="spellStart"/>
            <w:r w:rsidRPr="00D054E3">
              <w:rPr>
                <w:rFonts w:cstheme="minorHAnsi"/>
                <w:sz w:val="24"/>
                <w:szCs w:val="24"/>
              </w:rPr>
              <w:t>Roumie</w:t>
            </w:r>
            <w:proofErr w:type="spellEnd"/>
            <w:r w:rsidRPr="00D054E3">
              <w:rPr>
                <w:rFonts w:cstheme="minorHAnsi"/>
                <w:sz w:val="24"/>
                <w:szCs w:val="24"/>
              </w:rPr>
              <w:t xml:space="preserve"> Junior</w:t>
            </w:r>
            <w:r>
              <w:rPr>
                <w:rFonts w:cstheme="minorHAnsi"/>
                <w:sz w:val="24"/>
                <w:szCs w:val="24"/>
              </w:rPr>
              <w:t>. Após deliberações prevaleceu o entendimento que por se tratar de questão jurídica o TCE não pode se manifestar, cabendo ao jurídico da Prefeitura e do Instituto o cumprimento da sentença judicial</w:t>
            </w:r>
            <w:r w:rsidR="00295997" w:rsidRPr="00AA4006">
              <w:rPr>
                <w:rFonts w:ascii="Times New Roman" w:hAnsi="Times New Roman" w:cs="Times New Roman"/>
              </w:rPr>
              <w:t>.</w:t>
            </w:r>
          </w:p>
        </w:tc>
      </w:tr>
    </w:tbl>
    <w:p w14:paraId="28581067" w14:textId="041E8FDC" w:rsidR="00D46B60" w:rsidRPr="00AA4006" w:rsidRDefault="00D46B60" w:rsidP="002F5582">
      <w:pPr>
        <w:jc w:val="both"/>
        <w:rPr>
          <w:rFonts w:ascii="Times New Roman" w:hAnsi="Times New Roman" w:cs="Times New Roman"/>
          <w:b/>
          <w:bCs/>
          <w:u w:val="single"/>
        </w:rPr>
      </w:pPr>
    </w:p>
    <w:p w14:paraId="3E812268" w14:textId="7E9DC811" w:rsidR="00295997" w:rsidRPr="00AA4006" w:rsidRDefault="00295997" w:rsidP="00295997">
      <w:pPr>
        <w:jc w:val="center"/>
        <w:rPr>
          <w:rFonts w:ascii="Times New Roman" w:hAnsi="Times New Roman" w:cs="Times New Roman"/>
          <w:b/>
          <w:bCs/>
          <w:u w:val="single"/>
        </w:rPr>
      </w:pPr>
      <w:r w:rsidRPr="00AA4006">
        <w:rPr>
          <w:rFonts w:ascii="Times New Roman" w:hAnsi="Times New Roman" w:cs="Times New Roman"/>
          <w:b/>
          <w:bCs/>
          <w:u w:val="single"/>
        </w:rPr>
        <w:t>JULHO</w:t>
      </w:r>
    </w:p>
    <w:tbl>
      <w:tblPr>
        <w:tblStyle w:val="Tabelacomgrade"/>
        <w:tblW w:w="0" w:type="auto"/>
        <w:tblLook w:val="04A0" w:firstRow="1" w:lastRow="0" w:firstColumn="1" w:lastColumn="0" w:noHBand="0" w:noVBand="1"/>
      </w:tblPr>
      <w:tblGrid>
        <w:gridCol w:w="2547"/>
        <w:gridCol w:w="10773"/>
      </w:tblGrid>
      <w:tr w:rsidR="00295997" w:rsidRPr="00AA4006" w14:paraId="7D76BA3F" w14:textId="77777777" w:rsidTr="007D51FE">
        <w:tc>
          <w:tcPr>
            <w:tcW w:w="2547" w:type="dxa"/>
          </w:tcPr>
          <w:p w14:paraId="7B11D861" w14:textId="77777777" w:rsidR="00295997" w:rsidRPr="00AA4006" w:rsidRDefault="00295997" w:rsidP="007D51FE">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76A6F0F4" w14:textId="77777777" w:rsidR="00295997" w:rsidRPr="00AA4006" w:rsidRDefault="00295997"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295997" w:rsidRPr="00AA4006" w14:paraId="6E3D77BC" w14:textId="77777777" w:rsidTr="007D51FE">
        <w:tc>
          <w:tcPr>
            <w:tcW w:w="2547" w:type="dxa"/>
          </w:tcPr>
          <w:p w14:paraId="4ED3FB98" w14:textId="631307DA" w:rsidR="00295997" w:rsidRPr="00AA4006" w:rsidRDefault="00295997" w:rsidP="007D51FE">
            <w:pPr>
              <w:jc w:val="both"/>
              <w:rPr>
                <w:rFonts w:ascii="Times New Roman" w:hAnsi="Times New Roman" w:cs="Times New Roman"/>
              </w:rPr>
            </w:pPr>
            <w:r w:rsidRPr="00AA4006">
              <w:rPr>
                <w:rFonts w:ascii="Times New Roman" w:hAnsi="Times New Roman" w:cs="Times New Roman"/>
              </w:rPr>
              <w:lastRenderedPageBreak/>
              <w:t>1</w:t>
            </w:r>
            <w:r w:rsidR="009F7FE8">
              <w:rPr>
                <w:rFonts w:ascii="Times New Roman" w:hAnsi="Times New Roman" w:cs="Times New Roman"/>
              </w:rPr>
              <w:t>6</w:t>
            </w:r>
            <w:r w:rsidRPr="00AA4006">
              <w:rPr>
                <w:rFonts w:ascii="Times New Roman" w:hAnsi="Times New Roman" w:cs="Times New Roman"/>
              </w:rPr>
              <w:t>/0</w:t>
            </w:r>
            <w:r w:rsidR="003B5B4E" w:rsidRPr="00AA4006">
              <w:rPr>
                <w:rFonts w:ascii="Times New Roman" w:hAnsi="Times New Roman" w:cs="Times New Roman"/>
              </w:rPr>
              <w:t>7</w:t>
            </w:r>
            <w:r w:rsidRPr="00AA4006">
              <w:rPr>
                <w:rFonts w:ascii="Times New Roman" w:hAnsi="Times New Roman" w:cs="Times New Roman"/>
              </w:rPr>
              <w:t>/2025</w:t>
            </w:r>
          </w:p>
        </w:tc>
        <w:tc>
          <w:tcPr>
            <w:tcW w:w="10773" w:type="dxa"/>
          </w:tcPr>
          <w:p w14:paraId="13ACD4F4" w14:textId="77777777" w:rsidR="00295997" w:rsidRDefault="009F7FE8" w:rsidP="007D51FE">
            <w:pPr>
              <w:jc w:val="both"/>
              <w:rPr>
                <w:rFonts w:cstheme="minorHAnsi"/>
                <w:sz w:val="24"/>
                <w:szCs w:val="24"/>
              </w:rPr>
            </w:pPr>
            <w:r>
              <w:rPr>
                <w:rFonts w:cstheme="minorHAnsi"/>
                <w:b/>
                <w:bCs/>
                <w:sz w:val="24"/>
                <w:szCs w:val="24"/>
              </w:rPr>
              <w:t xml:space="preserve">PROCESSSO ALCINA MARIA PENAFIEL SOLA, </w:t>
            </w:r>
            <w:r>
              <w:rPr>
                <w:rFonts w:cstheme="minorHAnsi"/>
                <w:sz w:val="24"/>
                <w:szCs w:val="24"/>
              </w:rPr>
              <w:t>informado ao Conselho acerca de solicitação de recebimento de valores por parte da servidora aposentada Alcina Maria P. Sola, foi explicado ao conselho que a mesma tinha uma diferença a receber do instituto, porém o instituto tinha um processo contra a mesma, sendo assim, a superintendente na época acatou um pedido do conselho determinando que só fosse discutido valores a pagar depois do encerrado do processo do IMPES contra a servidora aposentada, ocorre que houve uma decisão judicial a favor da Sra. Alcina, sendo assim a mesma entrou em contato com o instituto para requerer as diferenças devidas, na ocasião a mesma já informou querer receber os valores devidos pelo instituto com juros e correção monetária, em conversas entre o controlador interno e o assessor jurídico do instituto houve um entendimento que os valores devem ser reajustados baseados no índice IPCA.</w:t>
            </w:r>
          </w:p>
          <w:p w14:paraId="04B28826" w14:textId="7DB3DE95" w:rsidR="009F7FE8" w:rsidRPr="009F7FE8" w:rsidRDefault="009F7FE8" w:rsidP="007D51FE">
            <w:pPr>
              <w:jc w:val="both"/>
              <w:rPr>
                <w:rFonts w:cstheme="minorHAnsi"/>
                <w:b/>
                <w:bCs/>
                <w:sz w:val="24"/>
                <w:szCs w:val="24"/>
              </w:rPr>
            </w:pPr>
            <w:r w:rsidRPr="009F7FE8">
              <w:rPr>
                <w:rFonts w:ascii="Times New Roman" w:hAnsi="Times New Roman" w:cs="Times New Roman"/>
              </w:rPr>
              <w:t xml:space="preserve">Aprovação do relatório de investimento trimestral de </w:t>
            </w:r>
            <w:proofErr w:type="gramStart"/>
            <w:r w:rsidRPr="009F7FE8">
              <w:rPr>
                <w:rFonts w:ascii="Times New Roman" w:hAnsi="Times New Roman" w:cs="Times New Roman"/>
              </w:rPr>
              <w:t xml:space="preserve">2025  </w:t>
            </w:r>
            <w:r>
              <w:rPr>
                <w:rFonts w:ascii="Times New Roman" w:hAnsi="Times New Roman" w:cs="Times New Roman"/>
              </w:rPr>
              <w:t>(</w:t>
            </w:r>
            <w:proofErr w:type="spellStart"/>
            <w:proofErr w:type="gramEnd"/>
            <w:r>
              <w:rPr>
                <w:rFonts w:ascii="Times New Roman" w:hAnsi="Times New Roman" w:cs="Times New Roman"/>
              </w:rPr>
              <w:t>Abr</w:t>
            </w:r>
            <w:proofErr w:type="spellEnd"/>
            <w:r w:rsidRPr="009F7FE8">
              <w:rPr>
                <w:rFonts w:ascii="Times New Roman" w:hAnsi="Times New Roman" w:cs="Times New Roman"/>
              </w:rPr>
              <w:t xml:space="preserve"> a </w:t>
            </w:r>
            <w:proofErr w:type="spellStart"/>
            <w:r>
              <w:rPr>
                <w:rFonts w:ascii="Times New Roman" w:hAnsi="Times New Roman" w:cs="Times New Roman"/>
              </w:rPr>
              <w:t>Jun</w:t>
            </w:r>
            <w:proofErr w:type="spellEnd"/>
            <w:r w:rsidRPr="009F7FE8">
              <w:rPr>
                <w:rFonts w:ascii="Times New Roman" w:hAnsi="Times New Roman" w:cs="Times New Roman"/>
              </w:rPr>
              <w:t>)</w:t>
            </w:r>
          </w:p>
          <w:p w14:paraId="3567E809" w14:textId="687251A1" w:rsidR="009F7FE8" w:rsidRPr="009F7FE8" w:rsidRDefault="009F7FE8" w:rsidP="007D51FE">
            <w:pPr>
              <w:jc w:val="both"/>
              <w:rPr>
                <w:rFonts w:ascii="Times New Roman" w:hAnsi="Times New Roman" w:cs="Times New Roman"/>
                <w:u w:val="single"/>
              </w:rPr>
            </w:pPr>
          </w:p>
        </w:tc>
      </w:tr>
    </w:tbl>
    <w:p w14:paraId="472758AA" w14:textId="77777777" w:rsidR="00295997" w:rsidRPr="00AA4006" w:rsidRDefault="00295997" w:rsidP="00295997">
      <w:pPr>
        <w:jc w:val="both"/>
        <w:rPr>
          <w:rFonts w:ascii="Times New Roman" w:hAnsi="Times New Roman" w:cs="Times New Roman"/>
          <w:b/>
          <w:bCs/>
          <w:u w:val="single"/>
        </w:rPr>
      </w:pPr>
    </w:p>
    <w:p w14:paraId="2CB44F94" w14:textId="77777777" w:rsidR="00B4757D" w:rsidRDefault="00B4757D" w:rsidP="00AA4006">
      <w:pPr>
        <w:jc w:val="center"/>
        <w:rPr>
          <w:rFonts w:ascii="Times New Roman" w:hAnsi="Times New Roman" w:cs="Times New Roman"/>
          <w:b/>
          <w:bCs/>
          <w:u w:val="single"/>
        </w:rPr>
      </w:pPr>
    </w:p>
    <w:p w14:paraId="2E31AC1D" w14:textId="03DC123D" w:rsidR="00AA4006" w:rsidRPr="00AA4006" w:rsidRDefault="00AA4006" w:rsidP="00AA4006">
      <w:pPr>
        <w:jc w:val="center"/>
        <w:rPr>
          <w:rFonts w:ascii="Times New Roman" w:hAnsi="Times New Roman" w:cs="Times New Roman"/>
          <w:b/>
          <w:bCs/>
          <w:u w:val="single"/>
        </w:rPr>
      </w:pPr>
      <w:r w:rsidRPr="00AA4006">
        <w:rPr>
          <w:rFonts w:ascii="Times New Roman" w:hAnsi="Times New Roman" w:cs="Times New Roman"/>
          <w:b/>
          <w:bCs/>
          <w:u w:val="single"/>
        </w:rPr>
        <w:t>AGOSTO</w:t>
      </w:r>
    </w:p>
    <w:tbl>
      <w:tblPr>
        <w:tblStyle w:val="Tabelacomgrade"/>
        <w:tblW w:w="0" w:type="auto"/>
        <w:tblLook w:val="04A0" w:firstRow="1" w:lastRow="0" w:firstColumn="1" w:lastColumn="0" w:noHBand="0" w:noVBand="1"/>
      </w:tblPr>
      <w:tblGrid>
        <w:gridCol w:w="2547"/>
        <w:gridCol w:w="10773"/>
      </w:tblGrid>
      <w:tr w:rsidR="00AA4006" w:rsidRPr="00AA4006" w14:paraId="122445F8" w14:textId="77777777" w:rsidTr="007D51FE">
        <w:tc>
          <w:tcPr>
            <w:tcW w:w="2547" w:type="dxa"/>
          </w:tcPr>
          <w:p w14:paraId="42A4ABD4" w14:textId="77777777" w:rsidR="00AA4006" w:rsidRPr="00AA4006" w:rsidRDefault="00AA4006" w:rsidP="007D51FE">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4260AEF2" w14:textId="77777777" w:rsidR="00AA4006" w:rsidRPr="00AA4006" w:rsidRDefault="00AA4006"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AA4006" w:rsidRPr="00AA4006" w14:paraId="478B010F" w14:textId="77777777" w:rsidTr="007D51FE">
        <w:tc>
          <w:tcPr>
            <w:tcW w:w="2547" w:type="dxa"/>
          </w:tcPr>
          <w:p w14:paraId="149CFC96" w14:textId="07FDCED7" w:rsidR="00AA4006" w:rsidRPr="00AA4006" w:rsidRDefault="00AA4006" w:rsidP="007D51FE">
            <w:pPr>
              <w:jc w:val="both"/>
              <w:rPr>
                <w:rFonts w:ascii="Times New Roman" w:hAnsi="Times New Roman" w:cs="Times New Roman"/>
              </w:rPr>
            </w:pPr>
            <w:r>
              <w:rPr>
                <w:rFonts w:ascii="Times New Roman" w:hAnsi="Times New Roman" w:cs="Times New Roman"/>
              </w:rPr>
              <w:t>2</w:t>
            </w:r>
            <w:r w:rsidR="009F7FE8">
              <w:rPr>
                <w:rFonts w:ascii="Times New Roman" w:hAnsi="Times New Roman" w:cs="Times New Roman"/>
              </w:rPr>
              <w:t>2</w:t>
            </w:r>
            <w:r w:rsidRPr="00AA4006">
              <w:rPr>
                <w:rFonts w:ascii="Times New Roman" w:hAnsi="Times New Roman" w:cs="Times New Roman"/>
              </w:rPr>
              <w:t>/0</w:t>
            </w:r>
            <w:r>
              <w:rPr>
                <w:rFonts w:ascii="Times New Roman" w:hAnsi="Times New Roman" w:cs="Times New Roman"/>
              </w:rPr>
              <w:t>8</w:t>
            </w:r>
            <w:r w:rsidRPr="00AA4006">
              <w:rPr>
                <w:rFonts w:ascii="Times New Roman" w:hAnsi="Times New Roman" w:cs="Times New Roman"/>
              </w:rPr>
              <w:t>/2025</w:t>
            </w:r>
          </w:p>
        </w:tc>
        <w:tc>
          <w:tcPr>
            <w:tcW w:w="10773" w:type="dxa"/>
          </w:tcPr>
          <w:p w14:paraId="6592B086" w14:textId="574B91B0" w:rsidR="00AA4006" w:rsidRPr="00AA4006" w:rsidRDefault="009F7FE8" w:rsidP="007D51FE">
            <w:pPr>
              <w:jc w:val="both"/>
              <w:rPr>
                <w:rFonts w:ascii="Times New Roman" w:hAnsi="Times New Roman" w:cs="Times New Roman"/>
                <w:b/>
                <w:bCs/>
                <w:u w:val="single"/>
              </w:rPr>
            </w:pPr>
            <w:r w:rsidRPr="00851551">
              <w:rPr>
                <w:rFonts w:cstheme="minorHAnsi"/>
                <w:b/>
                <w:bCs/>
                <w:sz w:val="24"/>
                <w:szCs w:val="24"/>
              </w:rPr>
              <w:t>A</w:t>
            </w:r>
            <w:r w:rsidRPr="00851551">
              <w:rPr>
                <w:rFonts w:cstheme="minorHAnsi"/>
                <w:sz w:val="24"/>
                <w:szCs w:val="24"/>
              </w:rPr>
              <w:t xml:space="preserve">) </w:t>
            </w:r>
            <w:r>
              <w:rPr>
                <w:rFonts w:cstheme="minorHAnsi"/>
                <w:b/>
                <w:bCs/>
                <w:sz w:val="24"/>
                <w:szCs w:val="24"/>
              </w:rPr>
              <w:t xml:space="preserve">SONIA SILVANA RODRIGUES DE MORAES PATEZ, </w:t>
            </w:r>
            <w:r>
              <w:rPr>
                <w:rFonts w:cstheme="minorHAnsi"/>
                <w:sz w:val="24"/>
                <w:szCs w:val="24"/>
              </w:rPr>
              <w:t xml:space="preserve">informado ao Conselho acerca de decisão judicial e necessidade de pagamento referente aos honorários advocatícios referente ao Processo n° 700544-10.2020.8.22.0023 (SONIA SLVANA RODRIGUES DE MORAES PATEZ), após deliberação foi aprovado o pagamento, </w:t>
            </w:r>
            <w:r>
              <w:rPr>
                <w:rFonts w:cstheme="minorHAnsi"/>
                <w:b/>
                <w:bCs/>
                <w:sz w:val="24"/>
                <w:szCs w:val="24"/>
              </w:rPr>
              <w:t xml:space="preserve">B) ROBERTO MONTEIRO ALVES, </w:t>
            </w:r>
            <w:r>
              <w:rPr>
                <w:rFonts w:cstheme="minorHAnsi"/>
                <w:sz w:val="24"/>
                <w:szCs w:val="24"/>
              </w:rPr>
              <w:t xml:space="preserve">informado ao Conselho sobre a redução salarial do servidor Roberto Monteiro Alves, a contar da folha de agosto de 2025, conforme decisão judicial, salientando que o mesmo já foi notificado pelo instituto. </w:t>
            </w:r>
            <w:r>
              <w:rPr>
                <w:rFonts w:cstheme="minorHAnsi"/>
                <w:b/>
                <w:bCs/>
                <w:sz w:val="24"/>
                <w:szCs w:val="24"/>
              </w:rPr>
              <w:t>C) GILDETE GONÇALVES DA SILVA</w:t>
            </w:r>
            <w:r>
              <w:rPr>
                <w:rFonts w:cstheme="minorHAnsi"/>
                <w:sz w:val="24"/>
                <w:szCs w:val="24"/>
              </w:rPr>
              <w:t>, apresentado ao Conselho a necessidade de pagamento judicial referente a pensão por morte da pensionista GILDETE GONÇALVES DA SILVA, a superintendente explicou aos conselheiros que o instituto já havia realizado o pagamento de um valor e apresentado cálculo ao juiz alegando prescrição quinquenal, neste caso o juiz não aceitou as alegações apresentadas pelo IMPES, o instituto terá que pagar ainda R$ 32.2453,40 a pensionista mais R$ 11.705,94 de honorário advocatícios</w:t>
            </w:r>
            <w:r w:rsidR="00AA4006" w:rsidRPr="00AA4006">
              <w:rPr>
                <w:rFonts w:ascii="Times New Roman" w:hAnsi="Times New Roman" w:cs="Times New Roman"/>
              </w:rPr>
              <w:t>.</w:t>
            </w:r>
          </w:p>
        </w:tc>
      </w:tr>
    </w:tbl>
    <w:p w14:paraId="23819D6D" w14:textId="126A7B31" w:rsidR="00295997" w:rsidRDefault="00295997" w:rsidP="002F5582">
      <w:pPr>
        <w:jc w:val="both"/>
        <w:rPr>
          <w:rFonts w:ascii="Times New Roman" w:hAnsi="Times New Roman" w:cs="Times New Roman"/>
          <w:b/>
          <w:bCs/>
          <w:u w:val="single"/>
        </w:rPr>
      </w:pPr>
    </w:p>
    <w:p w14:paraId="1A04B988" w14:textId="424E48C2" w:rsidR="00125455" w:rsidRDefault="00125455" w:rsidP="002F5582">
      <w:pPr>
        <w:jc w:val="both"/>
        <w:rPr>
          <w:rFonts w:ascii="Times New Roman" w:hAnsi="Times New Roman" w:cs="Times New Roman"/>
          <w:b/>
          <w:bCs/>
          <w:u w:val="single"/>
        </w:rPr>
      </w:pPr>
    </w:p>
    <w:p w14:paraId="52DDDD34" w14:textId="77777777" w:rsidR="00B4757D" w:rsidRDefault="00B4757D" w:rsidP="00651236">
      <w:pPr>
        <w:spacing w:after="0" w:line="216" w:lineRule="auto"/>
        <w:jc w:val="center"/>
        <w:rPr>
          <w:rFonts w:ascii="Times New Roman" w:eastAsia="Times New Roman" w:hAnsi="Times New Roman" w:cs="Times New Roman"/>
          <w:b/>
          <w:sz w:val="20"/>
          <w:szCs w:val="20"/>
        </w:rPr>
      </w:pPr>
    </w:p>
    <w:p w14:paraId="360A0D63" w14:textId="77777777" w:rsidR="009F7FE8" w:rsidRDefault="009F7FE8" w:rsidP="009F7FE8">
      <w:pPr>
        <w:jc w:val="center"/>
        <w:rPr>
          <w:rFonts w:ascii="Times New Roman" w:hAnsi="Times New Roman" w:cs="Times New Roman"/>
          <w:b/>
          <w:bCs/>
          <w:u w:val="single"/>
        </w:rPr>
      </w:pPr>
    </w:p>
    <w:p w14:paraId="1A9510D3" w14:textId="77777777" w:rsidR="009F7FE8" w:rsidRDefault="009F7FE8" w:rsidP="009F7FE8">
      <w:pPr>
        <w:jc w:val="center"/>
        <w:rPr>
          <w:rFonts w:ascii="Times New Roman" w:hAnsi="Times New Roman" w:cs="Times New Roman"/>
          <w:b/>
          <w:bCs/>
          <w:u w:val="single"/>
        </w:rPr>
      </w:pPr>
    </w:p>
    <w:p w14:paraId="561E4269" w14:textId="40A8623B" w:rsidR="009F7FE8" w:rsidRPr="00AA4006" w:rsidRDefault="009F7FE8" w:rsidP="009F7FE8">
      <w:pPr>
        <w:jc w:val="center"/>
        <w:rPr>
          <w:rFonts w:ascii="Times New Roman" w:hAnsi="Times New Roman" w:cs="Times New Roman"/>
          <w:b/>
          <w:bCs/>
          <w:u w:val="single"/>
        </w:rPr>
      </w:pPr>
      <w:r>
        <w:rPr>
          <w:rFonts w:ascii="Times New Roman" w:hAnsi="Times New Roman" w:cs="Times New Roman"/>
          <w:b/>
          <w:bCs/>
          <w:u w:val="single"/>
        </w:rPr>
        <w:t>SETEMBRO</w:t>
      </w:r>
    </w:p>
    <w:tbl>
      <w:tblPr>
        <w:tblStyle w:val="Tabelacomgrade"/>
        <w:tblW w:w="0" w:type="auto"/>
        <w:tblLook w:val="04A0" w:firstRow="1" w:lastRow="0" w:firstColumn="1" w:lastColumn="0" w:noHBand="0" w:noVBand="1"/>
      </w:tblPr>
      <w:tblGrid>
        <w:gridCol w:w="2547"/>
        <w:gridCol w:w="10773"/>
      </w:tblGrid>
      <w:tr w:rsidR="009F7FE8" w:rsidRPr="00AA4006" w14:paraId="0C12FE2D" w14:textId="77777777" w:rsidTr="00003E01">
        <w:tc>
          <w:tcPr>
            <w:tcW w:w="2547" w:type="dxa"/>
          </w:tcPr>
          <w:p w14:paraId="61E68FAF" w14:textId="77777777" w:rsidR="009F7FE8" w:rsidRPr="00AA4006" w:rsidRDefault="009F7FE8" w:rsidP="00003E01">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652308BC" w14:textId="77777777" w:rsidR="009F7FE8" w:rsidRPr="00AA4006" w:rsidRDefault="009F7FE8" w:rsidP="00003E01">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9F7FE8" w:rsidRPr="00AA4006" w14:paraId="093B45AE" w14:textId="77777777" w:rsidTr="00003E01">
        <w:tc>
          <w:tcPr>
            <w:tcW w:w="2547" w:type="dxa"/>
          </w:tcPr>
          <w:p w14:paraId="4FADAAB6" w14:textId="47D4FF91" w:rsidR="009F7FE8" w:rsidRPr="00AA4006" w:rsidRDefault="000B2F96" w:rsidP="00003E01">
            <w:pPr>
              <w:jc w:val="both"/>
              <w:rPr>
                <w:rFonts w:ascii="Times New Roman" w:hAnsi="Times New Roman" w:cs="Times New Roman"/>
              </w:rPr>
            </w:pPr>
            <w:r>
              <w:rPr>
                <w:rFonts w:ascii="Times New Roman" w:hAnsi="Times New Roman" w:cs="Times New Roman"/>
              </w:rPr>
              <w:t>19</w:t>
            </w:r>
            <w:r w:rsidR="009F7FE8" w:rsidRPr="00AA4006">
              <w:rPr>
                <w:rFonts w:ascii="Times New Roman" w:hAnsi="Times New Roman" w:cs="Times New Roman"/>
              </w:rPr>
              <w:t>/0</w:t>
            </w:r>
            <w:r>
              <w:rPr>
                <w:rFonts w:ascii="Times New Roman" w:hAnsi="Times New Roman" w:cs="Times New Roman"/>
              </w:rPr>
              <w:t>9</w:t>
            </w:r>
            <w:r w:rsidR="009F7FE8" w:rsidRPr="00AA4006">
              <w:rPr>
                <w:rFonts w:ascii="Times New Roman" w:hAnsi="Times New Roman" w:cs="Times New Roman"/>
              </w:rPr>
              <w:t>/2025</w:t>
            </w:r>
          </w:p>
        </w:tc>
        <w:tc>
          <w:tcPr>
            <w:tcW w:w="10773" w:type="dxa"/>
          </w:tcPr>
          <w:p w14:paraId="547AE1F5" w14:textId="2AD5FA85" w:rsidR="009F7FE8" w:rsidRPr="00AA4006" w:rsidRDefault="000B2F96" w:rsidP="00003E01">
            <w:pPr>
              <w:jc w:val="both"/>
              <w:rPr>
                <w:rFonts w:ascii="Times New Roman" w:hAnsi="Times New Roman" w:cs="Times New Roman"/>
                <w:b/>
                <w:bCs/>
                <w:u w:val="single"/>
              </w:rPr>
            </w:pPr>
            <w:r>
              <w:rPr>
                <w:rFonts w:cstheme="minorHAnsi"/>
                <w:b/>
                <w:bCs/>
                <w:sz w:val="24"/>
                <w:szCs w:val="24"/>
              </w:rPr>
              <w:t>VISITA AO TRIBUNAL DE CONTAS</w:t>
            </w:r>
            <w:r>
              <w:rPr>
                <w:rFonts w:cstheme="minorHAnsi"/>
                <w:sz w:val="24"/>
                <w:szCs w:val="24"/>
              </w:rPr>
              <w:t xml:space="preserve">, foi informado ao conselho acerca das visitas ao Ministério Público de Contas e ao Tribunal de Contas realizadas pelos servidores Flavia Alves de Almeida (Superintendente) Cristiane Xavier (advogada) e Ronilson Melo da Cruz (Controlador Interno).  </w:t>
            </w:r>
            <w:r w:rsidRPr="00152C59">
              <w:rPr>
                <w:rFonts w:cstheme="minorHAnsi"/>
                <w:sz w:val="24"/>
                <w:szCs w:val="24"/>
              </w:rPr>
              <w:t>As reuniões t</w:t>
            </w:r>
            <w:r>
              <w:rPr>
                <w:rFonts w:cstheme="minorHAnsi"/>
                <w:sz w:val="24"/>
                <w:szCs w:val="24"/>
              </w:rPr>
              <w:t>iveram</w:t>
            </w:r>
            <w:r w:rsidRPr="00152C59">
              <w:rPr>
                <w:rFonts w:cstheme="minorHAnsi"/>
                <w:sz w:val="24"/>
                <w:szCs w:val="24"/>
              </w:rPr>
              <w:t xml:space="preserve"> como pauta </w:t>
            </w:r>
            <w:r>
              <w:rPr>
                <w:rFonts w:cstheme="minorHAnsi"/>
                <w:sz w:val="24"/>
                <w:szCs w:val="24"/>
              </w:rPr>
              <w:t xml:space="preserve">a </w:t>
            </w:r>
            <w:r w:rsidRPr="00152C59">
              <w:rPr>
                <w:rFonts w:cstheme="minorHAnsi"/>
                <w:sz w:val="24"/>
                <w:szCs w:val="24"/>
              </w:rPr>
              <w:t>Notificação Recomendatória Circular nº 01/2025/GPWAP, cujo teor trata da necessária adequação dos Regimes Próprios de Previdência Social (RPPS) às determinações estabelecidas pelo Supremo Tribunal Federal no Tema 1254 de Repercussão Geral, entre outras providências.</w:t>
            </w:r>
            <w:r>
              <w:rPr>
                <w:rFonts w:cstheme="minorHAnsi"/>
                <w:sz w:val="24"/>
                <w:szCs w:val="24"/>
              </w:rPr>
              <w:t xml:space="preserve"> O</w:t>
            </w:r>
            <w:r w:rsidRPr="00152C59">
              <w:rPr>
                <w:rFonts w:cstheme="minorHAnsi"/>
                <w:sz w:val="24"/>
                <w:szCs w:val="24"/>
              </w:rPr>
              <w:t xml:space="preserve"> documento orienta que apenas servidores públicos civis ocupantes de cargos efetivos podem ser vinculados ao Regime Próprio de Previdência Social (RPPS), ficando excluídos os servidores estáveis pelo art. 19 do ADCT e os admitidos sem concurso público</w:t>
            </w:r>
            <w:r>
              <w:rPr>
                <w:rFonts w:cstheme="minorHAnsi"/>
                <w:sz w:val="24"/>
                <w:szCs w:val="24"/>
              </w:rPr>
              <w:t xml:space="preserve">. </w:t>
            </w:r>
          </w:p>
        </w:tc>
      </w:tr>
    </w:tbl>
    <w:p w14:paraId="4355D9D8" w14:textId="77777777" w:rsidR="00B4757D" w:rsidRDefault="00B4757D" w:rsidP="00651236">
      <w:pPr>
        <w:spacing w:after="0" w:line="216" w:lineRule="auto"/>
        <w:jc w:val="center"/>
        <w:rPr>
          <w:rFonts w:ascii="Times New Roman" w:eastAsia="Times New Roman" w:hAnsi="Times New Roman" w:cs="Times New Roman"/>
          <w:b/>
          <w:sz w:val="20"/>
          <w:szCs w:val="20"/>
        </w:rPr>
      </w:pPr>
    </w:p>
    <w:p w14:paraId="68905279" w14:textId="74F1CEC8" w:rsidR="00AB7524" w:rsidRPr="00AA4006" w:rsidRDefault="00AB7524" w:rsidP="00AB7524">
      <w:pPr>
        <w:jc w:val="center"/>
        <w:rPr>
          <w:rFonts w:ascii="Times New Roman" w:hAnsi="Times New Roman" w:cs="Times New Roman"/>
          <w:b/>
          <w:bCs/>
          <w:u w:val="single"/>
        </w:rPr>
      </w:pPr>
      <w:r>
        <w:rPr>
          <w:rFonts w:ascii="Times New Roman" w:hAnsi="Times New Roman" w:cs="Times New Roman"/>
          <w:b/>
          <w:bCs/>
          <w:u w:val="single"/>
        </w:rPr>
        <w:t>OUTUBRO</w:t>
      </w:r>
    </w:p>
    <w:tbl>
      <w:tblPr>
        <w:tblStyle w:val="Tabelacomgrade"/>
        <w:tblW w:w="0" w:type="auto"/>
        <w:tblLook w:val="04A0" w:firstRow="1" w:lastRow="0" w:firstColumn="1" w:lastColumn="0" w:noHBand="0" w:noVBand="1"/>
      </w:tblPr>
      <w:tblGrid>
        <w:gridCol w:w="2547"/>
        <w:gridCol w:w="10773"/>
      </w:tblGrid>
      <w:tr w:rsidR="00AB7524" w:rsidRPr="00AA4006" w14:paraId="65F3F84E" w14:textId="77777777" w:rsidTr="00620A22">
        <w:tc>
          <w:tcPr>
            <w:tcW w:w="2547" w:type="dxa"/>
          </w:tcPr>
          <w:p w14:paraId="03B8DA2E" w14:textId="77777777" w:rsidR="00AB7524" w:rsidRPr="00AA4006" w:rsidRDefault="00AB7524" w:rsidP="00620A22">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6596D19A" w14:textId="77777777" w:rsidR="00AB7524" w:rsidRPr="00AA4006" w:rsidRDefault="00AB7524" w:rsidP="00620A22">
            <w:pPr>
              <w:jc w:val="center"/>
              <w:rPr>
                <w:rFonts w:ascii="Times New Roman" w:hAnsi="Times New Roman" w:cs="Times New Roman"/>
                <w:b/>
                <w:bCs/>
                <w:u w:val="single"/>
              </w:rPr>
            </w:pPr>
            <w:r w:rsidRPr="00AA4006">
              <w:rPr>
                <w:rFonts w:ascii="Times New Roman" w:hAnsi="Times New Roman" w:cs="Times New Roman"/>
                <w:b/>
                <w:bCs/>
                <w:u w:val="single"/>
              </w:rPr>
              <w:t>O</w:t>
            </w:r>
            <w:r>
              <w:rPr>
                <w:rFonts w:ascii="Times New Roman" w:hAnsi="Times New Roman" w:cs="Times New Roman"/>
                <w:b/>
                <w:bCs/>
                <w:u w:val="single"/>
              </w:rPr>
              <w:t>B</w:t>
            </w:r>
            <w:r w:rsidRPr="00AA4006">
              <w:rPr>
                <w:rFonts w:ascii="Times New Roman" w:hAnsi="Times New Roman" w:cs="Times New Roman"/>
                <w:b/>
                <w:bCs/>
                <w:u w:val="single"/>
              </w:rPr>
              <w:t>JETIVO</w:t>
            </w:r>
          </w:p>
        </w:tc>
      </w:tr>
      <w:tr w:rsidR="00AB7524" w:rsidRPr="00AA4006" w14:paraId="06C372BC" w14:textId="77777777" w:rsidTr="00620A22">
        <w:tc>
          <w:tcPr>
            <w:tcW w:w="2547" w:type="dxa"/>
          </w:tcPr>
          <w:p w14:paraId="5B89AFBC" w14:textId="26B5581A" w:rsidR="00AB7524" w:rsidRPr="00AA4006" w:rsidRDefault="00AB7524" w:rsidP="00620A22">
            <w:pPr>
              <w:jc w:val="both"/>
              <w:rPr>
                <w:rFonts w:ascii="Times New Roman" w:hAnsi="Times New Roman" w:cs="Times New Roman"/>
              </w:rPr>
            </w:pPr>
            <w:r>
              <w:rPr>
                <w:rFonts w:ascii="Times New Roman" w:hAnsi="Times New Roman" w:cs="Times New Roman"/>
              </w:rPr>
              <w:t>2</w:t>
            </w:r>
            <w:r w:rsidRPr="00AA4006">
              <w:rPr>
                <w:rFonts w:ascii="Times New Roman" w:hAnsi="Times New Roman" w:cs="Times New Roman"/>
              </w:rPr>
              <w:t>4/</w:t>
            </w:r>
            <w:r>
              <w:rPr>
                <w:rFonts w:ascii="Times New Roman" w:hAnsi="Times New Roman" w:cs="Times New Roman"/>
              </w:rPr>
              <w:t>10</w:t>
            </w:r>
            <w:r w:rsidRPr="00AA4006">
              <w:rPr>
                <w:rFonts w:ascii="Times New Roman" w:hAnsi="Times New Roman" w:cs="Times New Roman"/>
              </w:rPr>
              <w:t>/2025</w:t>
            </w:r>
          </w:p>
        </w:tc>
        <w:tc>
          <w:tcPr>
            <w:tcW w:w="10773" w:type="dxa"/>
          </w:tcPr>
          <w:p w14:paraId="429C432E" w14:textId="042CB625" w:rsidR="00AB7524" w:rsidRPr="00AB7524" w:rsidRDefault="00AB7524" w:rsidP="00620A22">
            <w:pPr>
              <w:spacing w:line="216" w:lineRule="auto"/>
              <w:jc w:val="both"/>
              <w:rPr>
                <w:rFonts w:ascii="Times New Roman" w:hAnsi="Times New Roman" w:cs="Times New Roman"/>
              </w:rPr>
            </w:pPr>
            <w:r w:rsidRPr="00AB7524">
              <w:rPr>
                <w:rFonts w:ascii="Times New Roman" w:hAnsi="Times New Roman" w:cs="Times New Roman"/>
                <w:kern w:val="0"/>
              </w:rPr>
              <w:t>Aprovação do relatório Trimestral de investimentos</w:t>
            </w:r>
          </w:p>
          <w:p w14:paraId="7FCA1639" w14:textId="117FAFB9" w:rsidR="00AB7524" w:rsidRPr="00AB7524" w:rsidRDefault="00AB7524" w:rsidP="00620A22">
            <w:pPr>
              <w:jc w:val="both"/>
              <w:rPr>
                <w:rFonts w:ascii="Times New Roman" w:hAnsi="Times New Roman" w:cs="Times New Roman"/>
                <w:u w:val="single"/>
              </w:rPr>
            </w:pPr>
            <w:r w:rsidRPr="00AB7524">
              <w:rPr>
                <w:rFonts w:ascii="Times New Roman" w:hAnsi="Times New Roman" w:cs="Times New Roman"/>
                <w:u w:val="single"/>
              </w:rPr>
              <w:t>Aprovação da reforma do prédio IMPES</w:t>
            </w:r>
          </w:p>
        </w:tc>
      </w:tr>
    </w:tbl>
    <w:p w14:paraId="776A6157" w14:textId="531AD46C" w:rsidR="00AB7524" w:rsidRPr="00AA4006" w:rsidRDefault="00AB7524" w:rsidP="00AB7524">
      <w:pPr>
        <w:jc w:val="center"/>
        <w:rPr>
          <w:rFonts w:ascii="Times New Roman" w:hAnsi="Times New Roman" w:cs="Times New Roman"/>
          <w:b/>
          <w:bCs/>
          <w:u w:val="single"/>
        </w:rPr>
      </w:pPr>
      <w:r>
        <w:rPr>
          <w:rFonts w:ascii="Times New Roman" w:hAnsi="Times New Roman" w:cs="Times New Roman"/>
          <w:b/>
          <w:bCs/>
          <w:u w:val="single"/>
        </w:rPr>
        <w:t>NOVEMBRO</w:t>
      </w:r>
    </w:p>
    <w:tbl>
      <w:tblPr>
        <w:tblStyle w:val="Tabelacomgrade"/>
        <w:tblW w:w="0" w:type="auto"/>
        <w:tblLook w:val="04A0" w:firstRow="1" w:lastRow="0" w:firstColumn="1" w:lastColumn="0" w:noHBand="0" w:noVBand="1"/>
      </w:tblPr>
      <w:tblGrid>
        <w:gridCol w:w="2547"/>
        <w:gridCol w:w="10773"/>
      </w:tblGrid>
      <w:tr w:rsidR="00AB7524" w:rsidRPr="00AA4006" w14:paraId="4813B55D" w14:textId="77777777" w:rsidTr="00620A22">
        <w:tc>
          <w:tcPr>
            <w:tcW w:w="2547" w:type="dxa"/>
          </w:tcPr>
          <w:p w14:paraId="4725460F" w14:textId="77777777" w:rsidR="00AB7524" w:rsidRPr="00AA4006" w:rsidRDefault="00AB7524" w:rsidP="00620A22">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7BFD863C" w14:textId="77777777" w:rsidR="00AB7524" w:rsidRPr="00AA4006" w:rsidRDefault="00AB7524" w:rsidP="00620A22">
            <w:pPr>
              <w:jc w:val="center"/>
              <w:rPr>
                <w:rFonts w:ascii="Times New Roman" w:hAnsi="Times New Roman" w:cs="Times New Roman"/>
                <w:b/>
                <w:bCs/>
                <w:u w:val="single"/>
              </w:rPr>
            </w:pPr>
            <w:r w:rsidRPr="00AA4006">
              <w:rPr>
                <w:rFonts w:ascii="Times New Roman" w:hAnsi="Times New Roman" w:cs="Times New Roman"/>
                <w:b/>
                <w:bCs/>
                <w:u w:val="single"/>
              </w:rPr>
              <w:t>O</w:t>
            </w:r>
            <w:r>
              <w:rPr>
                <w:rFonts w:ascii="Times New Roman" w:hAnsi="Times New Roman" w:cs="Times New Roman"/>
                <w:b/>
                <w:bCs/>
                <w:u w:val="single"/>
              </w:rPr>
              <w:t>B</w:t>
            </w:r>
            <w:r w:rsidRPr="00AA4006">
              <w:rPr>
                <w:rFonts w:ascii="Times New Roman" w:hAnsi="Times New Roman" w:cs="Times New Roman"/>
                <w:b/>
                <w:bCs/>
                <w:u w:val="single"/>
              </w:rPr>
              <w:t>JETIVO</w:t>
            </w:r>
          </w:p>
        </w:tc>
      </w:tr>
      <w:tr w:rsidR="00AB7524" w:rsidRPr="00AA4006" w14:paraId="26A0A78E" w14:textId="77777777" w:rsidTr="00620A22">
        <w:tc>
          <w:tcPr>
            <w:tcW w:w="2547" w:type="dxa"/>
          </w:tcPr>
          <w:p w14:paraId="37219D82" w14:textId="4013572F" w:rsidR="00AB7524" w:rsidRPr="00AA4006" w:rsidRDefault="00AB7524" w:rsidP="00620A22">
            <w:pPr>
              <w:jc w:val="both"/>
              <w:rPr>
                <w:rFonts w:ascii="Times New Roman" w:hAnsi="Times New Roman" w:cs="Times New Roman"/>
              </w:rPr>
            </w:pPr>
            <w:r>
              <w:rPr>
                <w:rFonts w:ascii="Times New Roman" w:hAnsi="Times New Roman" w:cs="Times New Roman"/>
              </w:rPr>
              <w:t>19</w:t>
            </w:r>
            <w:r w:rsidRPr="00AA4006">
              <w:rPr>
                <w:rFonts w:ascii="Times New Roman" w:hAnsi="Times New Roman" w:cs="Times New Roman"/>
              </w:rPr>
              <w:t>/</w:t>
            </w:r>
            <w:r>
              <w:rPr>
                <w:rFonts w:ascii="Times New Roman" w:hAnsi="Times New Roman" w:cs="Times New Roman"/>
              </w:rPr>
              <w:t>11</w:t>
            </w:r>
            <w:r w:rsidRPr="00AA4006">
              <w:rPr>
                <w:rFonts w:ascii="Times New Roman" w:hAnsi="Times New Roman" w:cs="Times New Roman"/>
              </w:rPr>
              <w:t>/2025</w:t>
            </w:r>
          </w:p>
        </w:tc>
        <w:tc>
          <w:tcPr>
            <w:tcW w:w="10773" w:type="dxa"/>
          </w:tcPr>
          <w:p w14:paraId="1F20E3D3" w14:textId="16AE7B4C" w:rsidR="00AB7524" w:rsidRPr="00AB7524" w:rsidRDefault="00AB7524" w:rsidP="00620A22">
            <w:pPr>
              <w:spacing w:line="216" w:lineRule="auto"/>
              <w:jc w:val="both"/>
              <w:rPr>
                <w:rFonts w:ascii="Times New Roman" w:hAnsi="Times New Roman" w:cs="Times New Roman"/>
              </w:rPr>
            </w:pPr>
            <w:r>
              <w:rPr>
                <w:rFonts w:ascii="Times New Roman" w:hAnsi="Times New Roman" w:cs="Times New Roman"/>
              </w:rPr>
              <w:t xml:space="preserve">Informado ao Conselho Deliberativo a conquista da certificação Pró Gestão Nível II </w:t>
            </w:r>
          </w:p>
          <w:p w14:paraId="4BD0DC4F" w14:textId="77777777" w:rsidR="00AB7524" w:rsidRPr="00AA4006" w:rsidRDefault="00AB7524" w:rsidP="00620A22">
            <w:pPr>
              <w:jc w:val="both"/>
              <w:rPr>
                <w:rFonts w:ascii="Times New Roman" w:hAnsi="Times New Roman" w:cs="Times New Roman"/>
                <w:b/>
                <w:bCs/>
                <w:u w:val="single"/>
              </w:rPr>
            </w:pPr>
          </w:p>
        </w:tc>
      </w:tr>
    </w:tbl>
    <w:p w14:paraId="16EA555D" w14:textId="7C48B8CA" w:rsidR="00160151" w:rsidRDefault="00160151" w:rsidP="00651236">
      <w:pPr>
        <w:spacing w:after="0" w:line="216" w:lineRule="auto"/>
        <w:jc w:val="center"/>
        <w:rPr>
          <w:rFonts w:ascii="Times New Roman" w:eastAsia="Times New Roman" w:hAnsi="Times New Roman" w:cs="Times New Roman"/>
          <w:b/>
          <w:sz w:val="20"/>
          <w:szCs w:val="20"/>
        </w:rPr>
      </w:pPr>
    </w:p>
    <w:p w14:paraId="742C2819" w14:textId="143A3A7A" w:rsidR="00AB7524" w:rsidRPr="00AA4006" w:rsidRDefault="00AB7524" w:rsidP="00AB7524">
      <w:pPr>
        <w:jc w:val="center"/>
        <w:rPr>
          <w:rFonts w:ascii="Times New Roman" w:hAnsi="Times New Roman" w:cs="Times New Roman"/>
          <w:b/>
          <w:bCs/>
          <w:u w:val="single"/>
        </w:rPr>
      </w:pPr>
      <w:r>
        <w:rPr>
          <w:rFonts w:ascii="Times New Roman" w:hAnsi="Times New Roman" w:cs="Times New Roman"/>
          <w:b/>
          <w:bCs/>
          <w:u w:val="single"/>
        </w:rPr>
        <w:t>DEZEMBRO</w:t>
      </w:r>
    </w:p>
    <w:tbl>
      <w:tblPr>
        <w:tblStyle w:val="Tabelacomgrade"/>
        <w:tblW w:w="0" w:type="auto"/>
        <w:tblLook w:val="04A0" w:firstRow="1" w:lastRow="0" w:firstColumn="1" w:lastColumn="0" w:noHBand="0" w:noVBand="1"/>
      </w:tblPr>
      <w:tblGrid>
        <w:gridCol w:w="2547"/>
        <w:gridCol w:w="10773"/>
      </w:tblGrid>
      <w:tr w:rsidR="00AB7524" w:rsidRPr="00AA4006" w14:paraId="6954882B" w14:textId="77777777" w:rsidTr="00620A22">
        <w:tc>
          <w:tcPr>
            <w:tcW w:w="2547" w:type="dxa"/>
          </w:tcPr>
          <w:p w14:paraId="5D0B4C9A" w14:textId="77777777" w:rsidR="00AB7524" w:rsidRPr="00AA4006" w:rsidRDefault="00AB7524" w:rsidP="00620A22">
            <w:pPr>
              <w:jc w:val="center"/>
              <w:rPr>
                <w:rFonts w:ascii="Times New Roman" w:hAnsi="Times New Roman" w:cs="Times New Roman"/>
                <w:b/>
                <w:bCs/>
              </w:rPr>
            </w:pPr>
            <w:r w:rsidRPr="00AA4006">
              <w:rPr>
                <w:rFonts w:ascii="Times New Roman" w:hAnsi="Times New Roman" w:cs="Times New Roman"/>
                <w:b/>
                <w:bCs/>
              </w:rPr>
              <w:t>DATA</w:t>
            </w:r>
          </w:p>
        </w:tc>
        <w:tc>
          <w:tcPr>
            <w:tcW w:w="10773" w:type="dxa"/>
          </w:tcPr>
          <w:p w14:paraId="1586A429" w14:textId="77777777" w:rsidR="00AB7524" w:rsidRPr="00AA4006" w:rsidRDefault="00AB7524" w:rsidP="00620A22">
            <w:pPr>
              <w:jc w:val="center"/>
              <w:rPr>
                <w:rFonts w:ascii="Times New Roman" w:hAnsi="Times New Roman" w:cs="Times New Roman"/>
                <w:b/>
                <w:bCs/>
                <w:u w:val="single"/>
              </w:rPr>
            </w:pPr>
            <w:r w:rsidRPr="00AA4006">
              <w:rPr>
                <w:rFonts w:ascii="Times New Roman" w:hAnsi="Times New Roman" w:cs="Times New Roman"/>
                <w:b/>
                <w:bCs/>
                <w:u w:val="single"/>
              </w:rPr>
              <w:t>O</w:t>
            </w:r>
            <w:r>
              <w:rPr>
                <w:rFonts w:ascii="Times New Roman" w:hAnsi="Times New Roman" w:cs="Times New Roman"/>
                <w:b/>
                <w:bCs/>
                <w:u w:val="single"/>
              </w:rPr>
              <w:t>B</w:t>
            </w:r>
            <w:r w:rsidRPr="00AA4006">
              <w:rPr>
                <w:rFonts w:ascii="Times New Roman" w:hAnsi="Times New Roman" w:cs="Times New Roman"/>
                <w:b/>
                <w:bCs/>
                <w:u w:val="single"/>
              </w:rPr>
              <w:t>JETIVO</w:t>
            </w:r>
          </w:p>
        </w:tc>
      </w:tr>
      <w:tr w:rsidR="00AB7524" w:rsidRPr="00AA4006" w14:paraId="6D8C46D3" w14:textId="77777777" w:rsidTr="00620A22">
        <w:tc>
          <w:tcPr>
            <w:tcW w:w="2547" w:type="dxa"/>
          </w:tcPr>
          <w:p w14:paraId="6AF8BA34" w14:textId="411CFFC9" w:rsidR="00AB7524" w:rsidRPr="00AA4006" w:rsidRDefault="00AB7524" w:rsidP="00620A22">
            <w:pPr>
              <w:jc w:val="both"/>
              <w:rPr>
                <w:rFonts w:ascii="Times New Roman" w:hAnsi="Times New Roman" w:cs="Times New Roman"/>
              </w:rPr>
            </w:pPr>
            <w:r>
              <w:rPr>
                <w:rFonts w:ascii="Times New Roman" w:hAnsi="Times New Roman" w:cs="Times New Roman"/>
              </w:rPr>
              <w:t>11/12/2025</w:t>
            </w:r>
          </w:p>
        </w:tc>
        <w:tc>
          <w:tcPr>
            <w:tcW w:w="10773" w:type="dxa"/>
          </w:tcPr>
          <w:p w14:paraId="13DF033F" w14:textId="05CEF5B5" w:rsidR="00AB7524" w:rsidRPr="00AB7524" w:rsidRDefault="00AB7524" w:rsidP="00AB7524">
            <w:pPr>
              <w:spacing w:line="216" w:lineRule="auto"/>
              <w:jc w:val="both"/>
              <w:rPr>
                <w:rFonts w:ascii="Times New Roman" w:hAnsi="Times New Roman" w:cs="Times New Roman"/>
                <w:u w:val="single"/>
              </w:rPr>
            </w:pPr>
            <w:r>
              <w:rPr>
                <w:rFonts w:ascii="Times New Roman" w:hAnsi="Times New Roman" w:cs="Times New Roman"/>
                <w:u w:val="single"/>
              </w:rPr>
              <w:t>Aprovação da Politica de Investimentos para 2026</w:t>
            </w:r>
          </w:p>
        </w:tc>
      </w:tr>
    </w:tbl>
    <w:p w14:paraId="0CE62528" w14:textId="3985FCAC" w:rsidR="00AB7524" w:rsidRDefault="00AB7524" w:rsidP="00651236">
      <w:pPr>
        <w:spacing w:after="0" w:line="216" w:lineRule="auto"/>
        <w:jc w:val="center"/>
        <w:rPr>
          <w:rFonts w:ascii="Times New Roman" w:eastAsia="Times New Roman" w:hAnsi="Times New Roman" w:cs="Times New Roman"/>
          <w:b/>
          <w:sz w:val="20"/>
          <w:szCs w:val="20"/>
        </w:rPr>
      </w:pPr>
    </w:p>
    <w:p w14:paraId="643B1B3D" w14:textId="77777777" w:rsidR="00AB7524" w:rsidRDefault="00AB7524" w:rsidP="00651236">
      <w:pPr>
        <w:spacing w:after="0" w:line="216" w:lineRule="auto"/>
        <w:jc w:val="center"/>
        <w:rPr>
          <w:rFonts w:ascii="Times New Roman" w:eastAsia="Times New Roman" w:hAnsi="Times New Roman" w:cs="Times New Roman"/>
          <w:b/>
          <w:sz w:val="20"/>
          <w:szCs w:val="20"/>
        </w:rPr>
      </w:pPr>
    </w:p>
    <w:p w14:paraId="20184A63" w14:textId="77524B41" w:rsidR="00160151" w:rsidRPr="00580403" w:rsidRDefault="00160151" w:rsidP="00651236">
      <w:pPr>
        <w:spacing w:after="0" w:line="216" w:lineRule="auto"/>
        <w:jc w:val="center"/>
        <w:rPr>
          <w:rFonts w:ascii="Times New Roman" w:hAnsi="Times New Roman" w:cs="Times New Roman"/>
          <w:b/>
          <w:bCs/>
        </w:rPr>
      </w:pPr>
      <w:r>
        <w:t xml:space="preserve"> </w:t>
      </w:r>
    </w:p>
    <w:p w14:paraId="4DA8BF08" w14:textId="17ABCA67" w:rsidR="00580403" w:rsidRPr="00580403" w:rsidRDefault="00580403" w:rsidP="00160151">
      <w:pPr>
        <w:spacing w:after="0" w:line="216" w:lineRule="auto"/>
        <w:jc w:val="center"/>
        <w:rPr>
          <w:rFonts w:ascii="Times New Roman" w:eastAsia="Times New Roman" w:hAnsi="Times New Roman" w:cs="Times New Roman"/>
          <w:b/>
          <w:bCs/>
          <w:sz w:val="20"/>
          <w:szCs w:val="20"/>
        </w:rPr>
      </w:pPr>
      <w:r w:rsidRPr="00580403">
        <w:rPr>
          <w:rFonts w:ascii="Times New Roman" w:hAnsi="Times New Roman" w:cs="Times New Roman"/>
          <w:b/>
          <w:bCs/>
        </w:rPr>
        <w:t>ODAIR JOSÉ GALDINO MENDES</w:t>
      </w:r>
    </w:p>
    <w:p w14:paraId="3EE7FC49" w14:textId="680E84CD" w:rsidR="00651236" w:rsidRDefault="00651236" w:rsidP="00651236">
      <w:pPr>
        <w:spacing w:after="0" w:line="216"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Presidente</w:t>
      </w:r>
    </w:p>
    <w:p w14:paraId="29D762FB" w14:textId="1496F4CE" w:rsidR="00651236" w:rsidRDefault="00651236" w:rsidP="00651236">
      <w:pPr>
        <w:spacing w:after="0" w:line="216" w:lineRule="auto"/>
        <w:jc w:val="center"/>
        <w:rPr>
          <w:rFonts w:ascii="Times New Roman" w:eastAsia="Times New Roman" w:hAnsi="Times New Roman" w:cs="Times New Roman"/>
          <w:b/>
          <w:sz w:val="20"/>
          <w:szCs w:val="20"/>
        </w:rPr>
      </w:pPr>
    </w:p>
    <w:p w14:paraId="1CE5EE58" w14:textId="77777777" w:rsidR="00580403" w:rsidRPr="00580403" w:rsidRDefault="00580403" w:rsidP="00580403">
      <w:pPr>
        <w:spacing w:after="0" w:line="216" w:lineRule="auto"/>
        <w:jc w:val="center"/>
        <w:rPr>
          <w:rFonts w:ascii="Times New Roman" w:hAnsi="Times New Roman" w:cs="Times New Roman"/>
          <w:b/>
          <w:bCs/>
        </w:rPr>
      </w:pPr>
      <w:r w:rsidRPr="00580403">
        <w:rPr>
          <w:rFonts w:ascii="Times New Roman" w:hAnsi="Times New Roman" w:cs="Times New Roman"/>
          <w:b/>
          <w:bCs/>
        </w:rPr>
        <w:t>SELMA</w:t>
      </w:r>
      <w:r w:rsidRPr="00580403">
        <w:rPr>
          <w:rFonts w:ascii="Times New Roman" w:hAnsi="Times New Roman" w:cs="Times New Roman"/>
          <w:b/>
          <w:bCs/>
          <w:spacing w:val="40"/>
        </w:rPr>
        <w:t xml:space="preserve"> </w:t>
      </w:r>
      <w:r w:rsidRPr="00580403">
        <w:rPr>
          <w:rFonts w:ascii="Times New Roman" w:hAnsi="Times New Roman" w:cs="Times New Roman"/>
          <w:b/>
          <w:bCs/>
        </w:rPr>
        <w:t>ROSA</w:t>
      </w:r>
      <w:r w:rsidRPr="00580403">
        <w:rPr>
          <w:rFonts w:ascii="Times New Roman" w:hAnsi="Times New Roman" w:cs="Times New Roman"/>
          <w:b/>
          <w:bCs/>
          <w:spacing w:val="40"/>
        </w:rPr>
        <w:t xml:space="preserve"> </w:t>
      </w:r>
      <w:r w:rsidRPr="00580403">
        <w:rPr>
          <w:rFonts w:ascii="Times New Roman" w:hAnsi="Times New Roman" w:cs="Times New Roman"/>
          <w:b/>
          <w:bCs/>
        </w:rPr>
        <w:t>DE</w:t>
      </w:r>
      <w:r w:rsidRPr="00580403">
        <w:rPr>
          <w:rFonts w:ascii="Times New Roman" w:hAnsi="Times New Roman" w:cs="Times New Roman"/>
          <w:b/>
          <w:bCs/>
          <w:spacing w:val="40"/>
        </w:rPr>
        <w:t xml:space="preserve"> </w:t>
      </w:r>
      <w:r w:rsidRPr="00580403">
        <w:rPr>
          <w:rFonts w:ascii="Times New Roman" w:hAnsi="Times New Roman" w:cs="Times New Roman"/>
          <w:b/>
          <w:bCs/>
        </w:rPr>
        <w:t>ALMEIDA</w:t>
      </w:r>
    </w:p>
    <w:p w14:paraId="7D3DF970" w14:textId="4A48C668" w:rsidR="00125455" w:rsidRDefault="00580403" w:rsidP="00651236">
      <w:pPr>
        <w:spacing w:after="0" w:line="216" w:lineRule="auto"/>
        <w:jc w:val="center"/>
        <w:rPr>
          <w:rFonts w:ascii="Times New Roman" w:hAnsi="Times New Roman"/>
          <w:sz w:val="20"/>
          <w:szCs w:val="20"/>
        </w:rPr>
      </w:pPr>
      <w:r>
        <w:rPr>
          <w:rFonts w:ascii="Times New Roman" w:eastAsia="Times New Roman" w:hAnsi="Times New Roman" w:cs="Times New Roman"/>
          <w:sz w:val="20"/>
          <w:szCs w:val="20"/>
        </w:rPr>
        <w:t>Secretária</w:t>
      </w:r>
    </w:p>
    <w:p w14:paraId="4D97466E" w14:textId="77777777" w:rsidR="00125455" w:rsidRDefault="00125455" w:rsidP="00651236">
      <w:pPr>
        <w:spacing w:after="0" w:line="216" w:lineRule="auto"/>
        <w:jc w:val="center"/>
        <w:rPr>
          <w:sz w:val="18"/>
          <w:szCs w:val="18"/>
        </w:rPr>
      </w:pPr>
    </w:p>
    <w:p w14:paraId="7342F979" w14:textId="2B1DF3FA" w:rsidR="00651236" w:rsidRDefault="00580403" w:rsidP="00125455">
      <w:pPr>
        <w:spacing w:after="0" w:line="216" w:lineRule="auto"/>
        <w:jc w:val="center"/>
        <w:rPr>
          <w:rFonts w:ascii="Times New Roman" w:eastAsia="Times New Roman" w:hAnsi="Times New Roman"/>
          <w:b/>
          <w:bCs/>
          <w:sz w:val="20"/>
          <w:szCs w:val="20"/>
        </w:rPr>
      </w:pPr>
      <w:r w:rsidRPr="00580403">
        <w:rPr>
          <w:rFonts w:ascii="Times New Roman" w:hAnsi="Times New Roman" w:cs="Times New Roman"/>
          <w:b/>
          <w:bCs/>
        </w:rPr>
        <w:t>JAIR NOGUEIRA</w:t>
      </w:r>
    </w:p>
    <w:p w14:paraId="7CF653C8" w14:textId="6DF8895E" w:rsidR="00125455" w:rsidRDefault="00125455" w:rsidP="00125455">
      <w:pPr>
        <w:spacing w:after="0" w:line="21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Membro</w:t>
      </w:r>
    </w:p>
    <w:p w14:paraId="72BADF2B" w14:textId="77777777" w:rsidR="00F5709E" w:rsidRDefault="00F5709E" w:rsidP="00125455">
      <w:pPr>
        <w:spacing w:after="0" w:line="216" w:lineRule="auto"/>
        <w:jc w:val="center"/>
        <w:rPr>
          <w:rFonts w:ascii="Times New Roman" w:eastAsia="Times New Roman" w:hAnsi="Times New Roman" w:cs="Times New Roman"/>
          <w:sz w:val="20"/>
          <w:szCs w:val="20"/>
        </w:rPr>
      </w:pPr>
    </w:p>
    <w:p w14:paraId="5C547EE7" w14:textId="77777777" w:rsidR="00580403" w:rsidRDefault="00580403" w:rsidP="00125455">
      <w:pPr>
        <w:spacing w:after="0" w:line="216" w:lineRule="auto"/>
        <w:jc w:val="center"/>
        <w:rPr>
          <w:rFonts w:ascii="Times New Roman" w:hAnsi="Times New Roman"/>
          <w:sz w:val="20"/>
          <w:szCs w:val="20"/>
        </w:rPr>
      </w:pPr>
    </w:p>
    <w:p w14:paraId="30A2E5A6" w14:textId="77777777" w:rsidR="00580403" w:rsidRPr="00580403" w:rsidRDefault="00580403" w:rsidP="00580403">
      <w:pPr>
        <w:spacing w:after="0" w:line="216" w:lineRule="auto"/>
        <w:jc w:val="center"/>
        <w:rPr>
          <w:rFonts w:ascii="Times New Roman" w:hAnsi="Times New Roman" w:cs="Times New Roman"/>
          <w:b/>
          <w:bCs/>
        </w:rPr>
      </w:pPr>
      <w:r w:rsidRPr="00580403">
        <w:rPr>
          <w:rFonts w:ascii="Times New Roman" w:hAnsi="Times New Roman" w:cs="Times New Roman"/>
          <w:b/>
          <w:bCs/>
        </w:rPr>
        <w:t>EDSON</w:t>
      </w:r>
      <w:r w:rsidRPr="00580403">
        <w:rPr>
          <w:rFonts w:ascii="Times New Roman" w:hAnsi="Times New Roman" w:cs="Times New Roman"/>
          <w:b/>
          <w:bCs/>
          <w:spacing w:val="-2"/>
        </w:rPr>
        <w:t xml:space="preserve"> </w:t>
      </w:r>
      <w:r w:rsidRPr="00580403">
        <w:rPr>
          <w:rFonts w:ascii="Times New Roman" w:hAnsi="Times New Roman" w:cs="Times New Roman"/>
          <w:b/>
          <w:bCs/>
        </w:rPr>
        <w:t>AIRES</w:t>
      </w:r>
      <w:r w:rsidRPr="00580403">
        <w:rPr>
          <w:rFonts w:ascii="Times New Roman" w:hAnsi="Times New Roman" w:cs="Times New Roman"/>
          <w:b/>
          <w:bCs/>
          <w:spacing w:val="-3"/>
        </w:rPr>
        <w:t xml:space="preserve"> </w:t>
      </w:r>
      <w:r w:rsidRPr="00580403">
        <w:rPr>
          <w:rFonts w:ascii="Times New Roman" w:hAnsi="Times New Roman" w:cs="Times New Roman"/>
          <w:b/>
          <w:bCs/>
        </w:rPr>
        <w:t>PIANA</w:t>
      </w:r>
    </w:p>
    <w:p w14:paraId="67C854A6" w14:textId="77777777" w:rsidR="00580403" w:rsidRDefault="00580403" w:rsidP="00580403">
      <w:pPr>
        <w:spacing w:after="0" w:line="21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Membro</w:t>
      </w:r>
    </w:p>
    <w:p w14:paraId="59683B4F" w14:textId="77777777" w:rsidR="00580403" w:rsidRDefault="00580403" w:rsidP="00580403">
      <w:pPr>
        <w:spacing w:after="0" w:line="216" w:lineRule="auto"/>
        <w:jc w:val="center"/>
        <w:rPr>
          <w:rFonts w:ascii="Times New Roman" w:hAnsi="Times New Roman" w:cs="Times New Roman"/>
          <w:b/>
          <w:bCs/>
        </w:rPr>
      </w:pPr>
    </w:p>
    <w:p w14:paraId="77AA273B" w14:textId="55AFEEC7" w:rsidR="00580403" w:rsidRPr="00580403" w:rsidRDefault="00580403" w:rsidP="00580403">
      <w:pPr>
        <w:spacing w:after="0" w:line="216" w:lineRule="auto"/>
        <w:jc w:val="center"/>
        <w:rPr>
          <w:rFonts w:ascii="Times New Roman" w:hAnsi="Times New Roman" w:cs="Times New Roman"/>
          <w:b/>
          <w:bCs/>
        </w:rPr>
      </w:pPr>
      <w:r w:rsidRPr="00580403">
        <w:rPr>
          <w:rFonts w:ascii="Times New Roman" w:hAnsi="Times New Roman" w:cs="Times New Roman"/>
          <w:b/>
          <w:bCs/>
        </w:rPr>
        <w:t>JOSÉ FERREIRA</w:t>
      </w:r>
      <w:r w:rsidRPr="00580403">
        <w:rPr>
          <w:rFonts w:ascii="Times New Roman" w:hAnsi="Times New Roman" w:cs="Times New Roman"/>
          <w:b/>
          <w:bCs/>
          <w:spacing w:val="-1"/>
        </w:rPr>
        <w:t xml:space="preserve"> </w:t>
      </w:r>
      <w:r w:rsidRPr="00580403">
        <w:rPr>
          <w:rFonts w:ascii="Times New Roman" w:hAnsi="Times New Roman" w:cs="Times New Roman"/>
          <w:b/>
          <w:bCs/>
        </w:rPr>
        <w:t>DE SOUSA</w:t>
      </w:r>
    </w:p>
    <w:p w14:paraId="1ED3FCAE" w14:textId="77777777" w:rsidR="00580403" w:rsidRDefault="00580403" w:rsidP="00580403">
      <w:pPr>
        <w:spacing w:after="0" w:line="21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Membro</w:t>
      </w:r>
    </w:p>
    <w:p w14:paraId="3C6E8670" w14:textId="77777777" w:rsidR="00580403" w:rsidRDefault="00580403" w:rsidP="00580403">
      <w:pPr>
        <w:spacing w:after="0" w:line="216" w:lineRule="auto"/>
        <w:jc w:val="center"/>
        <w:rPr>
          <w:rFonts w:ascii="Times New Roman" w:hAnsi="Times New Roman" w:cs="Times New Roman"/>
          <w:b/>
          <w:bCs/>
        </w:rPr>
      </w:pPr>
    </w:p>
    <w:p w14:paraId="47936ED5" w14:textId="7E0FBA64" w:rsidR="00580403" w:rsidRPr="00580403" w:rsidRDefault="00580403" w:rsidP="00580403">
      <w:pPr>
        <w:spacing w:after="0" w:line="216" w:lineRule="auto"/>
        <w:jc w:val="center"/>
        <w:rPr>
          <w:rFonts w:ascii="Times New Roman" w:hAnsi="Times New Roman" w:cs="Times New Roman"/>
          <w:b/>
          <w:bCs/>
        </w:rPr>
      </w:pPr>
      <w:r w:rsidRPr="00580403">
        <w:rPr>
          <w:rFonts w:ascii="Times New Roman" w:hAnsi="Times New Roman" w:cs="Times New Roman"/>
          <w:b/>
          <w:bCs/>
        </w:rPr>
        <w:t>GISLANE BATISTA</w:t>
      </w:r>
    </w:p>
    <w:p w14:paraId="61A31155" w14:textId="77777777" w:rsidR="00580403" w:rsidRDefault="00580403" w:rsidP="00580403">
      <w:pPr>
        <w:spacing w:after="0" w:line="21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Membro</w:t>
      </w:r>
    </w:p>
    <w:p w14:paraId="20F2D4A2" w14:textId="77777777" w:rsidR="00580403" w:rsidRPr="00AA4006" w:rsidRDefault="00580403" w:rsidP="002F5582">
      <w:pPr>
        <w:jc w:val="both"/>
        <w:rPr>
          <w:rFonts w:ascii="Times New Roman" w:hAnsi="Times New Roman" w:cs="Times New Roman"/>
          <w:b/>
          <w:bCs/>
          <w:u w:val="single"/>
        </w:rPr>
      </w:pPr>
    </w:p>
    <w:sectPr w:rsidR="00580403" w:rsidRPr="00AA4006" w:rsidSect="00B4757D">
      <w:headerReference w:type="default" r:id="rId7"/>
      <w:pgSz w:w="16838" w:h="11906" w:orient="landscape"/>
      <w:pgMar w:top="1418" w:right="1418" w:bottom="851"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4F295" w14:textId="77777777" w:rsidR="00590BC1" w:rsidRDefault="00590BC1" w:rsidP="00590BC1">
      <w:pPr>
        <w:spacing w:after="0" w:line="240" w:lineRule="auto"/>
      </w:pPr>
      <w:r>
        <w:separator/>
      </w:r>
    </w:p>
  </w:endnote>
  <w:endnote w:type="continuationSeparator" w:id="0">
    <w:p w14:paraId="562A2050" w14:textId="77777777" w:rsidR="00590BC1" w:rsidRDefault="00590BC1" w:rsidP="00590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5772" w14:textId="77777777" w:rsidR="00590BC1" w:rsidRDefault="00590BC1" w:rsidP="00590BC1">
      <w:pPr>
        <w:spacing w:after="0" w:line="240" w:lineRule="auto"/>
      </w:pPr>
      <w:r>
        <w:separator/>
      </w:r>
    </w:p>
  </w:footnote>
  <w:footnote w:type="continuationSeparator" w:id="0">
    <w:p w14:paraId="32F7DF63" w14:textId="77777777" w:rsidR="00590BC1" w:rsidRDefault="00590BC1" w:rsidP="00590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B5EA" w14:textId="28C43556" w:rsidR="00590BC1" w:rsidRDefault="00590BC1">
    <w:pPr>
      <w:pStyle w:val="Cabealho"/>
    </w:pPr>
    <w:r w:rsidRPr="000C789B">
      <w:rPr>
        <w:noProof/>
        <w:sz w:val="24"/>
        <w:szCs w:val="24"/>
      </w:rPr>
      <w:drawing>
        <wp:anchor distT="0" distB="0" distL="114300" distR="114300" simplePos="0" relativeHeight="251659264" behindDoc="0" locked="0" layoutInCell="1" allowOverlap="1" wp14:anchorId="0A3EE296" wp14:editId="2A6A5BA7">
          <wp:simplePos x="0" y="0"/>
          <wp:positionH relativeFrom="column">
            <wp:posOffset>2171700</wp:posOffset>
          </wp:positionH>
          <wp:positionV relativeFrom="paragraph">
            <wp:posOffset>75565</wp:posOffset>
          </wp:positionV>
          <wp:extent cx="4258945" cy="971550"/>
          <wp:effectExtent l="0" t="0" r="8255" b="0"/>
          <wp:wrapSquare wrapText="bothSides"/>
          <wp:docPr id="84941654" name="Imagem 84941654" descr="I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ES"/>
                  <pic:cNvPicPr>
                    <a:picLocks noChangeAspect="1" noChangeArrowheads="1"/>
                  </pic:cNvPicPr>
                </pic:nvPicPr>
                <pic:blipFill>
                  <a:blip r:embed="rId1" cstate="print">
                    <a:extLst>
                      <a:ext uri="{BEBA8EAE-BF5A-486C-A8C5-ECC9F3942E4B}">
                        <a14:imgProps xmlns:a14="http://schemas.microsoft.com/office/drawing/2010/main">
                          <a14:imgLayer r:embed="rId2">
                            <a14:imgEffect>
                              <a14:artisticPlasticWrap/>
                            </a14:imgEffect>
                          </a14:imgLayer>
                        </a14:imgProps>
                      </a:ext>
                      <a:ext uri="{28A0092B-C50C-407E-A947-70E740481C1C}">
                        <a14:useLocalDpi xmlns:a14="http://schemas.microsoft.com/office/drawing/2010/main" val="0"/>
                      </a:ext>
                    </a:extLst>
                  </a:blip>
                  <a:stretch>
                    <a:fillRect/>
                  </a:stretch>
                </pic:blipFill>
                <pic:spPr bwMode="auto">
                  <a:xfrm>
                    <a:off x="0" y="0"/>
                    <a:ext cx="4258945" cy="971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A60A3"/>
    <w:multiLevelType w:val="multilevel"/>
    <w:tmpl w:val="51582B0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16cid:durableId="199367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C1"/>
    <w:rsid w:val="000B2F96"/>
    <w:rsid w:val="00125455"/>
    <w:rsid w:val="00160151"/>
    <w:rsid w:val="00295997"/>
    <w:rsid w:val="002F5582"/>
    <w:rsid w:val="003B5B4E"/>
    <w:rsid w:val="00580403"/>
    <w:rsid w:val="00590BC1"/>
    <w:rsid w:val="00651236"/>
    <w:rsid w:val="006573B3"/>
    <w:rsid w:val="007225C2"/>
    <w:rsid w:val="0093480E"/>
    <w:rsid w:val="009A7D13"/>
    <w:rsid w:val="009B418F"/>
    <w:rsid w:val="009F7FE8"/>
    <w:rsid w:val="00A265F0"/>
    <w:rsid w:val="00AA4006"/>
    <w:rsid w:val="00AB7524"/>
    <w:rsid w:val="00AE2435"/>
    <w:rsid w:val="00B4757D"/>
    <w:rsid w:val="00D05F24"/>
    <w:rsid w:val="00D46B60"/>
    <w:rsid w:val="00DC105F"/>
    <w:rsid w:val="00F34E47"/>
    <w:rsid w:val="00F570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FD910"/>
  <w15:chartTrackingRefBased/>
  <w15:docId w15:val="{19370348-51A5-4841-BF21-66DB9990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90B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BC1"/>
  </w:style>
  <w:style w:type="paragraph" w:styleId="Rodap">
    <w:name w:val="footer"/>
    <w:basedOn w:val="Normal"/>
    <w:link w:val="RodapChar"/>
    <w:uiPriority w:val="99"/>
    <w:unhideWhenUsed/>
    <w:rsid w:val="00590BC1"/>
    <w:pPr>
      <w:tabs>
        <w:tab w:val="center" w:pos="4252"/>
        <w:tab w:val="right" w:pos="8504"/>
      </w:tabs>
      <w:spacing w:after="0" w:line="240" w:lineRule="auto"/>
    </w:pPr>
  </w:style>
  <w:style w:type="character" w:customStyle="1" w:styleId="RodapChar">
    <w:name w:val="Rodapé Char"/>
    <w:basedOn w:val="Fontepargpadro"/>
    <w:link w:val="Rodap"/>
    <w:uiPriority w:val="99"/>
    <w:rsid w:val="00590BC1"/>
  </w:style>
  <w:style w:type="table" w:styleId="Tabelacomgrade">
    <w:name w:val="Table Grid"/>
    <w:basedOn w:val="Tabelanormal"/>
    <w:uiPriority w:val="59"/>
    <w:rsid w:val="009B4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A4006"/>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1035</Words>
  <Characters>5590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Ronilson Melo da Cruz</dc:creator>
  <cp:keywords/>
  <dc:description/>
  <cp:lastModifiedBy>Ronilson Melo da Cruz</cp:lastModifiedBy>
  <cp:revision>12</cp:revision>
  <cp:lastPrinted>2025-09-15T16:31:00Z</cp:lastPrinted>
  <dcterms:created xsi:type="dcterms:W3CDTF">2025-09-05T14:14:00Z</dcterms:created>
  <dcterms:modified xsi:type="dcterms:W3CDTF">2026-07-31T15:14:00Z</dcterms:modified>
</cp:coreProperties>
</file>